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575D3" w14:textId="77777777" w:rsidR="00D627E8" w:rsidRPr="00C46F26" w:rsidRDefault="00D627E8" w:rsidP="00D627E8">
      <w:pPr>
        <w:pStyle w:val="Titel"/>
        <w:rPr>
          <w:rStyle w:val="Intensievebenadrukking"/>
          <w:b/>
          <w:bCs/>
          <w:i w:val="0"/>
          <w:iCs w:val="0"/>
          <w:sz w:val="40"/>
          <w:szCs w:val="40"/>
        </w:rPr>
      </w:pPr>
      <w:r w:rsidRPr="00C46F26">
        <w:rPr>
          <w:rStyle w:val="Intensievebenadrukking"/>
          <w:b/>
          <w:bCs/>
          <w:sz w:val="40"/>
          <w:szCs w:val="40"/>
        </w:rPr>
        <w:t>Lesvoorbereidingsformulier SSI les volgens 5E-model</w:t>
      </w:r>
    </w:p>
    <w:p w14:paraId="32D6033C"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sz w:val="24"/>
          <w:szCs w:val="24"/>
        </w:rPr>
        <w:t>Algemeen</w:t>
      </w:r>
    </w:p>
    <w:tbl>
      <w:tblPr>
        <w:tblStyle w:val="Tabelraster"/>
        <w:tblW w:w="0" w:type="auto"/>
        <w:tblCellMar>
          <w:top w:w="57" w:type="dxa"/>
          <w:left w:w="57" w:type="dxa"/>
          <w:bottom w:w="57" w:type="dxa"/>
          <w:right w:w="57" w:type="dxa"/>
        </w:tblCellMar>
        <w:tblLook w:val="04A0" w:firstRow="1" w:lastRow="0" w:firstColumn="1" w:lastColumn="0" w:noHBand="0" w:noVBand="1"/>
      </w:tblPr>
      <w:tblGrid>
        <w:gridCol w:w="2551"/>
        <w:gridCol w:w="2089"/>
        <w:gridCol w:w="2185"/>
        <w:gridCol w:w="2185"/>
      </w:tblGrid>
      <w:tr w:rsidR="00D627E8" w:rsidRPr="00147897" w14:paraId="663E707D" w14:textId="77777777" w:rsidTr="00EB06D5">
        <w:tc>
          <w:tcPr>
            <w:tcW w:w="2569" w:type="dxa"/>
          </w:tcPr>
          <w:p w14:paraId="5746D7A2" w14:textId="034DB173" w:rsidR="00D627E8" w:rsidRPr="00147897" w:rsidRDefault="00D627E8" w:rsidP="00EB06D5">
            <w:pPr>
              <w:rPr>
                <w:rFonts w:cstheme="minorHAnsi"/>
                <w:sz w:val="24"/>
                <w:szCs w:val="24"/>
              </w:rPr>
            </w:pPr>
            <w:r w:rsidRPr="00147897">
              <w:rPr>
                <w:rFonts w:cstheme="minorHAnsi"/>
                <w:sz w:val="24"/>
                <w:szCs w:val="24"/>
              </w:rPr>
              <w:t xml:space="preserve">Klas:            </w:t>
            </w:r>
            <w:r w:rsidR="00B5343A">
              <w:rPr>
                <w:rFonts w:cstheme="minorHAnsi"/>
                <w:sz w:val="24"/>
                <w:szCs w:val="24"/>
              </w:rPr>
              <w:t>4 Havo</w:t>
            </w:r>
            <w:r w:rsidRPr="00147897">
              <w:rPr>
                <w:rFonts w:cstheme="minorHAnsi"/>
                <w:sz w:val="24"/>
                <w:szCs w:val="24"/>
              </w:rPr>
              <w:t xml:space="preserve">                     </w:t>
            </w:r>
          </w:p>
        </w:tc>
        <w:tc>
          <w:tcPr>
            <w:tcW w:w="2099" w:type="dxa"/>
          </w:tcPr>
          <w:p w14:paraId="01113368" w14:textId="2C47F4A8" w:rsidR="00D627E8" w:rsidRDefault="00D627E8" w:rsidP="00EB06D5">
            <w:pPr>
              <w:rPr>
                <w:rFonts w:cstheme="minorHAnsi"/>
                <w:sz w:val="24"/>
                <w:szCs w:val="24"/>
              </w:rPr>
            </w:pPr>
            <w:r w:rsidRPr="00147897">
              <w:rPr>
                <w:rFonts w:cstheme="minorHAnsi"/>
                <w:sz w:val="24"/>
                <w:szCs w:val="24"/>
              </w:rPr>
              <w:t xml:space="preserve">Lesuur: </w:t>
            </w:r>
            <w:r w:rsidR="00E03A09">
              <w:rPr>
                <w:rFonts w:cstheme="minorHAnsi"/>
                <w:sz w:val="24"/>
                <w:szCs w:val="24"/>
              </w:rPr>
              <w:t>2</w:t>
            </w:r>
            <w:r w:rsidR="00B5343A">
              <w:rPr>
                <w:rFonts w:cstheme="minorHAnsi"/>
                <w:sz w:val="24"/>
                <w:szCs w:val="24"/>
              </w:rPr>
              <w:t xml:space="preserve"> uur</w:t>
            </w:r>
            <w:r w:rsidR="00121514">
              <w:rPr>
                <w:rFonts w:cstheme="minorHAnsi"/>
                <w:sz w:val="24"/>
                <w:szCs w:val="24"/>
              </w:rPr>
              <w:t xml:space="preserve"> </w:t>
            </w:r>
          </w:p>
          <w:p w14:paraId="53CB3C97" w14:textId="03CF08E4" w:rsidR="00121514" w:rsidRPr="00147897" w:rsidRDefault="00121514" w:rsidP="00EB06D5">
            <w:pPr>
              <w:rPr>
                <w:rFonts w:cstheme="minorHAnsi"/>
                <w:sz w:val="24"/>
                <w:szCs w:val="24"/>
              </w:rPr>
            </w:pPr>
            <w:r>
              <w:rPr>
                <w:rFonts w:cstheme="minorHAnsi"/>
                <w:sz w:val="24"/>
                <w:szCs w:val="24"/>
              </w:rPr>
              <w:t>(</w:t>
            </w:r>
            <w:r w:rsidR="00E03A09">
              <w:rPr>
                <w:rFonts w:cstheme="minorHAnsi"/>
                <w:sz w:val="24"/>
                <w:szCs w:val="24"/>
              </w:rPr>
              <w:t>100</w:t>
            </w:r>
            <w:r>
              <w:rPr>
                <w:rFonts w:cstheme="minorHAnsi"/>
                <w:sz w:val="24"/>
                <w:szCs w:val="24"/>
              </w:rPr>
              <w:t xml:space="preserve"> minuten)</w:t>
            </w:r>
          </w:p>
        </w:tc>
        <w:tc>
          <w:tcPr>
            <w:tcW w:w="2195" w:type="dxa"/>
          </w:tcPr>
          <w:p w14:paraId="36E0456C" w14:textId="5AAEF16E" w:rsidR="00D627E8" w:rsidRPr="00147897" w:rsidRDefault="00D627E8" w:rsidP="00EB06D5">
            <w:pPr>
              <w:rPr>
                <w:rFonts w:cstheme="minorHAnsi"/>
                <w:sz w:val="24"/>
                <w:szCs w:val="24"/>
              </w:rPr>
            </w:pPr>
            <w:r w:rsidRPr="00147897">
              <w:rPr>
                <w:rFonts w:cstheme="minorHAnsi"/>
                <w:sz w:val="24"/>
                <w:szCs w:val="24"/>
              </w:rPr>
              <w:t xml:space="preserve">Lokaal: </w:t>
            </w:r>
            <w:r w:rsidRPr="00147897">
              <w:rPr>
                <w:rFonts w:cstheme="minorHAnsi"/>
                <w:sz w:val="24"/>
                <w:szCs w:val="24"/>
              </w:rPr>
              <w:tab/>
            </w:r>
            <w:r w:rsidR="00B5343A">
              <w:rPr>
                <w:rFonts w:cstheme="minorHAnsi"/>
                <w:sz w:val="24"/>
                <w:szCs w:val="24"/>
              </w:rPr>
              <w:t>17</w:t>
            </w:r>
          </w:p>
        </w:tc>
        <w:tc>
          <w:tcPr>
            <w:tcW w:w="2197" w:type="dxa"/>
          </w:tcPr>
          <w:p w14:paraId="54D40E89" w14:textId="66572F7C" w:rsidR="00D627E8" w:rsidRPr="00147897" w:rsidRDefault="00D627E8" w:rsidP="00EB06D5">
            <w:pPr>
              <w:rPr>
                <w:rFonts w:cstheme="minorHAnsi"/>
                <w:sz w:val="24"/>
                <w:szCs w:val="24"/>
              </w:rPr>
            </w:pPr>
            <w:r w:rsidRPr="00147897">
              <w:rPr>
                <w:rFonts w:cstheme="minorHAnsi"/>
                <w:sz w:val="24"/>
                <w:szCs w:val="24"/>
              </w:rPr>
              <w:t xml:space="preserve">Datum: </w:t>
            </w:r>
            <w:r w:rsidR="00E03A09">
              <w:rPr>
                <w:rFonts w:cstheme="minorHAnsi"/>
                <w:sz w:val="24"/>
                <w:szCs w:val="24"/>
              </w:rPr>
              <w:t>5</w:t>
            </w:r>
            <w:r w:rsidR="00B5343A">
              <w:rPr>
                <w:rFonts w:cstheme="minorHAnsi"/>
                <w:sz w:val="24"/>
                <w:szCs w:val="24"/>
              </w:rPr>
              <w:t xml:space="preserve"> -</w:t>
            </w:r>
            <w:r w:rsidR="00E03A09">
              <w:rPr>
                <w:rFonts w:cstheme="minorHAnsi"/>
                <w:sz w:val="24"/>
                <w:szCs w:val="24"/>
              </w:rPr>
              <w:t>6</w:t>
            </w:r>
            <w:r w:rsidR="00B5343A">
              <w:rPr>
                <w:rFonts w:cstheme="minorHAnsi"/>
                <w:sz w:val="24"/>
                <w:szCs w:val="24"/>
              </w:rPr>
              <w:t>-24</w:t>
            </w:r>
            <w:r w:rsidRPr="00147897">
              <w:rPr>
                <w:rFonts w:cstheme="minorHAnsi"/>
                <w:sz w:val="24"/>
                <w:szCs w:val="24"/>
              </w:rPr>
              <w:tab/>
            </w:r>
          </w:p>
        </w:tc>
      </w:tr>
      <w:tr w:rsidR="00D627E8" w:rsidRPr="00147897" w14:paraId="187156BF" w14:textId="77777777" w:rsidTr="00EB06D5">
        <w:tc>
          <w:tcPr>
            <w:tcW w:w="9060" w:type="dxa"/>
            <w:gridSpan w:val="4"/>
          </w:tcPr>
          <w:p w14:paraId="046E59A2" w14:textId="359F970E" w:rsidR="00D627E8" w:rsidRPr="001642F0" w:rsidRDefault="00426C41" w:rsidP="006A49B8">
            <w:pPr>
              <w:pStyle w:val="Kop1"/>
              <w:shd w:val="clear" w:color="auto" w:fill="FFFFFF"/>
              <w:spacing w:before="288" w:after="192" w:line="288" w:lineRule="atLeast"/>
              <w:outlineLvl w:val="0"/>
              <w:rPr>
                <w:rFonts w:asciiTheme="minorHAnsi" w:hAnsiTheme="minorHAnsi" w:cstheme="minorHAnsi"/>
                <w:b w:val="0"/>
                <w:bCs w:val="0"/>
                <w:i/>
                <w:iCs/>
                <w:sz w:val="24"/>
                <w:szCs w:val="24"/>
              </w:rPr>
            </w:pPr>
            <w:r w:rsidRPr="001642F0">
              <w:rPr>
                <w:rFonts w:asciiTheme="minorHAnsi" w:hAnsiTheme="minorHAnsi" w:cstheme="minorHAnsi"/>
                <w:b w:val="0"/>
                <w:bCs w:val="0"/>
                <w:color w:val="auto"/>
                <w:sz w:val="24"/>
                <w:szCs w:val="24"/>
              </w:rPr>
              <w:t>SS</w:t>
            </w:r>
            <w:r w:rsidR="003E496B">
              <w:rPr>
                <w:rFonts w:asciiTheme="minorHAnsi" w:hAnsiTheme="minorHAnsi" w:cstheme="minorHAnsi"/>
                <w:b w:val="0"/>
                <w:bCs w:val="0"/>
                <w:color w:val="auto"/>
                <w:sz w:val="24"/>
                <w:szCs w:val="24"/>
              </w:rPr>
              <w:t>I o</w:t>
            </w:r>
            <w:r w:rsidR="00D627E8" w:rsidRPr="001642F0">
              <w:rPr>
                <w:rFonts w:asciiTheme="minorHAnsi" w:hAnsiTheme="minorHAnsi" w:cstheme="minorHAnsi"/>
                <w:b w:val="0"/>
                <w:bCs w:val="0"/>
                <w:color w:val="auto"/>
                <w:sz w:val="24"/>
                <w:szCs w:val="24"/>
              </w:rPr>
              <w:t>nderwerp</w:t>
            </w:r>
            <w:r w:rsidR="001642F0" w:rsidRPr="001642F0">
              <w:rPr>
                <w:rFonts w:asciiTheme="minorHAnsi" w:hAnsiTheme="minorHAnsi" w:cstheme="minorHAnsi"/>
                <w:b w:val="0"/>
                <w:bCs w:val="0"/>
                <w:color w:val="auto"/>
                <w:sz w:val="24"/>
                <w:szCs w:val="24"/>
              </w:rPr>
              <w:t xml:space="preserve"> gebaseerd op </w:t>
            </w:r>
            <w:r w:rsidR="00B018FE" w:rsidRPr="001642F0">
              <w:rPr>
                <w:rFonts w:asciiTheme="minorHAnsi" w:hAnsiTheme="minorHAnsi" w:cstheme="minorHAnsi"/>
                <w:b w:val="0"/>
                <w:bCs w:val="0"/>
                <w:i/>
                <w:iCs/>
                <w:color w:val="auto"/>
                <w:sz w:val="24"/>
                <w:szCs w:val="24"/>
              </w:rPr>
              <w:t xml:space="preserve">Hoe onze onstilbare grondstofhonger de energietransitie </w:t>
            </w:r>
            <w:r w:rsidR="00B018FE" w:rsidRPr="001229D5">
              <w:rPr>
                <w:rFonts w:asciiTheme="minorHAnsi" w:hAnsiTheme="minorHAnsi" w:cstheme="minorHAnsi"/>
                <w:b w:val="0"/>
                <w:bCs w:val="0"/>
                <w:color w:val="auto"/>
                <w:sz w:val="24"/>
                <w:szCs w:val="24"/>
              </w:rPr>
              <w:t xml:space="preserve">belemmert </w:t>
            </w:r>
            <w:proofErr w:type="spellStart"/>
            <w:r w:rsidR="00B018FE" w:rsidRPr="001229D5">
              <w:rPr>
                <w:rFonts w:asciiTheme="minorHAnsi" w:hAnsiTheme="minorHAnsi" w:cstheme="minorHAnsi"/>
                <w:b w:val="0"/>
                <w:bCs w:val="0"/>
                <w:color w:val="auto"/>
                <w:sz w:val="24"/>
                <w:szCs w:val="24"/>
              </w:rPr>
              <w:t>Studium</w:t>
            </w:r>
            <w:proofErr w:type="spellEnd"/>
            <w:r w:rsidR="00B018FE" w:rsidRPr="001229D5">
              <w:rPr>
                <w:rFonts w:asciiTheme="minorHAnsi" w:hAnsiTheme="minorHAnsi" w:cstheme="minorHAnsi"/>
                <w:b w:val="0"/>
                <w:bCs w:val="0"/>
                <w:color w:val="auto"/>
                <w:sz w:val="24"/>
                <w:szCs w:val="24"/>
              </w:rPr>
              <w:t xml:space="preserve"> generale, Universiteit Utrecht</w:t>
            </w:r>
            <w:r w:rsidR="003E496B">
              <w:rPr>
                <w:rFonts w:asciiTheme="minorHAnsi" w:hAnsiTheme="minorHAnsi" w:cstheme="minorHAnsi"/>
                <w:b w:val="0"/>
                <w:bCs w:val="0"/>
                <w:color w:val="auto"/>
                <w:sz w:val="24"/>
                <w:szCs w:val="24"/>
              </w:rPr>
              <w:t>.</w:t>
            </w:r>
          </w:p>
        </w:tc>
      </w:tr>
    </w:tbl>
    <w:p w14:paraId="4F19AE62"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i/>
          <w:iCs/>
          <w:sz w:val="24"/>
          <w:szCs w:val="24"/>
        </w:rPr>
        <w:t>DOELEN:</w:t>
      </w:r>
      <w:r w:rsidRPr="00147897">
        <w:rPr>
          <w:rFonts w:asciiTheme="minorHAnsi" w:hAnsiTheme="minorHAnsi" w:cstheme="minorHAnsi"/>
          <w:sz w:val="24"/>
          <w:szCs w:val="24"/>
        </w:rPr>
        <w:t xml:space="preserve"> Wat en Waarom</w:t>
      </w:r>
      <w:bookmarkStart w:id="0" w:name="_GoBack"/>
      <w:bookmarkEnd w:id="0"/>
    </w:p>
    <w:p w14:paraId="2743CD01" w14:textId="77777777" w:rsidR="00D627E8" w:rsidRPr="00147897" w:rsidRDefault="00D627E8" w:rsidP="00D627E8">
      <w:pPr>
        <w:rPr>
          <w:rStyle w:val="Subtielebenadrukking"/>
          <w:rFonts w:cstheme="minorHAnsi"/>
          <w:sz w:val="22"/>
        </w:rPr>
      </w:pPr>
      <w:r w:rsidRPr="00147897">
        <w:rPr>
          <w:rStyle w:val="Subtielebenadrukking"/>
          <w:rFonts w:cstheme="minorHAnsi"/>
          <w:sz w:val="22"/>
        </w:rPr>
        <w:t>Wat wil je dat je leerlingen leren over het onderwerp van deze les? Formuleer concrete leerdoelen: “Na de les kan de leerling … “.</w:t>
      </w:r>
    </w:p>
    <w:p w14:paraId="6F1C6C50" w14:textId="77777777" w:rsidR="00D627E8" w:rsidRPr="00147897" w:rsidRDefault="00D627E8" w:rsidP="00D627E8">
      <w:pPr>
        <w:rPr>
          <w:rStyle w:val="Subtielebenadrukking"/>
          <w:rFonts w:cstheme="minorHAnsi"/>
          <w:sz w:val="22"/>
        </w:rPr>
      </w:pPr>
      <w:r w:rsidRPr="00147897">
        <w:rPr>
          <w:rStyle w:val="Subtielebenadrukking"/>
          <w:rFonts w:cstheme="minorHAnsi"/>
          <w:sz w:val="22"/>
        </w:rPr>
        <w:t>Waarom is het belangrijk dat ze dit weten/kunnen? (relevantie van de leerstof m.b.t kerndoelen/eindtermen en betekenis voor leerlingen)</w:t>
      </w:r>
    </w:p>
    <w:p w14:paraId="307427CF" w14:textId="77777777" w:rsidR="00D627E8" w:rsidRDefault="00D627E8" w:rsidP="00D627E8">
      <w:pPr>
        <w:pStyle w:val="Kop3"/>
        <w:rPr>
          <w:rFonts w:cstheme="minorHAnsi"/>
          <w:sz w:val="24"/>
          <w:szCs w:val="24"/>
        </w:rPr>
      </w:pPr>
      <w:r w:rsidRPr="00147897">
        <w:rPr>
          <w:rFonts w:cstheme="minorHAnsi"/>
          <w:sz w:val="24"/>
          <w:szCs w:val="24"/>
        </w:rPr>
        <w:t>Leerdoelen</w:t>
      </w:r>
    </w:p>
    <w:p w14:paraId="623A4808" w14:textId="77777777" w:rsidR="00D75504" w:rsidRDefault="00D627E8" w:rsidP="00D75504">
      <w:pPr>
        <w:pStyle w:val="Lijstalinea"/>
        <w:numPr>
          <w:ilvl w:val="0"/>
          <w:numId w:val="2"/>
        </w:numPr>
        <w:rPr>
          <w:rStyle w:val="Subtielebenadrukking"/>
          <w:rFonts w:cstheme="minorHAnsi"/>
          <w:sz w:val="22"/>
        </w:rPr>
      </w:pPr>
      <w:r w:rsidRPr="00FB5E04">
        <w:rPr>
          <w:rStyle w:val="Subtielebenadrukking"/>
          <w:rFonts w:cstheme="minorHAnsi"/>
          <w:sz w:val="22"/>
        </w:rPr>
        <w:t xml:space="preserve">Kennis leerdoelen </w:t>
      </w:r>
    </w:p>
    <w:p w14:paraId="24CE80FF" w14:textId="77777777" w:rsidR="000B7EF5" w:rsidRDefault="000B7EF5" w:rsidP="000B7EF5">
      <w:pPr>
        <w:pStyle w:val="Lijstalinea"/>
        <w:ind w:hanging="294"/>
        <w:jc w:val="both"/>
        <w:rPr>
          <w:rFonts w:cstheme="minorHAnsi"/>
          <w:sz w:val="24"/>
          <w:szCs w:val="24"/>
        </w:rPr>
      </w:pPr>
    </w:p>
    <w:p w14:paraId="483BAC21" w14:textId="6D692AC9" w:rsidR="00D75504" w:rsidRPr="00173358" w:rsidRDefault="004D27EA" w:rsidP="000B7EF5">
      <w:pPr>
        <w:pStyle w:val="Lijstalinea"/>
        <w:ind w:hanging="294"/>
        <w:jc w:val="both"/>
        <w:rPr>
          <w:rFonts w:cstheme="minorHAnsi"/>
          <w:i/>
          <w:iCs/>
          <w:sz w:val="22"/>
        </w:rPr>
      </w:pPr>
      <w:r>
        <w:rPr>
          <w:rFonts w:cstheme="minorHAnsi"/>
          <w:sz w:val="22"/>
        </w:rPr>
        <w:t>Na d</w:t>
      </w:r>
      <w:r w:rsidR="00D75504" w:rsidRPr="00173358">
        <w:rPr>
          <w:rFonts w:cstheme="minorHAnsi"/>
          <w:sz w:val="22"/>
        </w:rPr>
        <w:t>e</w:t>
      </w:r>
      <w:r>
        <w:rPr>
          <w:rFonts w:cstheme="minorHAnsi"/>
          <w:sz w:val="22"/>
        </w:rPr>
        <w:t xml:space="preserve">ze </w:t>
      </w:r>
      <w:r w:rsidR="00977F1B">
        <w:rPr>
          <w:rFonts w:cstheme="minorHAnsi"/>
          <w:sz w:val="22"/>
        </w:rPr>
        <w:t xml:space="preserve">kan de </w:t>
      </w:r>
      <w:r w:rsidR="00D75504" w:rsidRPr="00173358">
        <w:rPr>
          <w:rFonts w:cstheme="minorHAnsi"/>
          <w:sz w:val="22"/>
        </w:rPr>
        <w:t xml:space="preserve"> leerling:</w:t>
      </w:r>
    </w:p>
    <w:p w14:paraId="3C92F346" w14:textId="0AFC18AD" w:rsidR="006A49B8" w:rsidRPr="00173358" w:rsidRDefault="00D75504" w:rsidP="006A49B8">
      <w:pPr>
        <w:pStyle w:val="Lijstalinea"/>
        <w:numPr>
          <w:ilvl w:val="0"/>
          <w:numId w:val="7"/>
        </w:numPr>
        <w:jc w:val="both"/>
        <w:rPr>
          <w:rFonts w:cstheme="minorHAnsi"/>
          <w:sz w:val="22"/>
        </w:rPr>
      </w:pPr>
      <w:r w:rsidRPr="00173358">
        <w:rPr>
          <w:rFonts w:cstheme="minorHAnsi"/>
          <w:sz w:val="22"/>
        </w:rPr>
        <w:t>u</w:t>
      </w:r>
      <w:r w:rsidR="00033239" w:rsidRPr="00173358">
        <w:rPr>
          <w:rFonts w:cstheme="minorHAnsi"/>
          <w:sz w:val="22"/>
        </w:rPr>
        <w:t xml:space="preserve">itleggen wat de </w:t>
      </w:r>
      <w:r w:rsidR="00033239" w:rsidRPr="00173358">
        <w:rPr>
          <w:rFonts w:cstheme="minorHAnsi"/>
          <w:color w:val="0070C0"/>
          <w:sz w:val="22"/>
        </w:rPr>
        <w:t>energietransitie</w:t>
      </w:r>
      <w:r w:rsidR="00033239" w:rsidRPr="00173358">
        <w:rPr>
          <w:rFonts w:cstheme="minorHAnsi"/>
          <w:sz w:val="22"/>
        </w:rPr>
        <w:t xml:space="preserve"> inhoud en waarom deze nodig is</w:t>
      </w:r>
      <w:r w:rsidRPr="00173358">
        <w:rPr>
          <w:rFonts w:cstheme="minorHAnsi"/>
          <w:sz w:val="22"/>
        </w:rPr>
        <w:t xml:space="preserve"> (voorkennis)</w:t>
      </w:r>
      <w:r w:rsidR="00033239" w:rsidRPr="00173358">
        <w:rPr>
          <w:rFonts w:cstheme="minorHAnsi"/>
          <w:sz w:val="22"/>
        </w:rPr>
        <w:t>.</w:t>
      </w:r>
    </w:p>
    <w:p w14:paraId="6B39E877" w14:textId="77777777" w:rsidR="006A49B8" w:rsidRPr="00173358" w:rsidRDefault="006A49B8" w:rsidP="006A49B8">
      <w:pPr>
        <w:pStyle w:val="Lijstalinea"/>
        <w:ind w:left="1440"/>
        <w:jc w:val="both"/>
        <w:rPr>
          <w:rFonts w:cstheme="minorHAnsi"/>
          <w:sz w:val="22"/>
        </w:rPr>
      </w:pPr>
    </w:p>
    <w:p w14:paraId="3D381636" w14:textId="60E39CD1" w:rsidR="005F7A54" w:rsidRPr="00173358" w:rsidRDefault="00977F1B" w:rsidP="005F7A54">
      <w:pPr>
        <w:pStyle w:val="Lijstalinea"/>
        <w:numPr>
          <w:ilvl w:val="0"/>
          <w:numId w:val="7"/>
        </w:numPr>
        <w:jc w:val="both"/>
        <w:rPr>
          <w:rFonts w:cstheme="minorHAnsi"/>
          <w:sz w:val="22"/>
        </w:rPr>
      </w:pPr>
      <w:r>
        <w:rPr>
          <w:rFonts w:cstheme="minorHAnsi"/>
          <w:sz w:val="22"/>
        </w:rPr>
        <w:t>met</w:t>
      </w:r>
      <w:r w:rsidR="006A49B8" w:rsidRPr="00173358">
        <w:rPr>
          <w:rFonts w:cstheme="minorHAnsi"/>
          <w:sz w:val="22"/>
        </w:rPr>
        <w:t xml:space="preserve"> de </w:t>
      </w:r>
      <w:r w:rsidR="006A49B8" w:rsidRPr="00173358">
        <w:rPr>
          <w:rFonts w:cstheme="minorHAnsi"/>
          <w:color w:val="0070C0"/>
          <w:sz w:val="22"/>
        </w:rPr>
        <w:t xml:space="preserve">energiedichtheid </w:t>
      </w:r>
      <w:r w:rsidR="006A49B8" w:rsidRPr="00173358">
        <w:rPr>
          <w:rFonts w:cstheme="minorHAnsi"/>
          <w:sz w:val="22"/>
        </w:rPr>
        <w:t xml:space="preserve">uitrekenen hoeveel energie beschikbaar is in een materiaal (batterij of </w:t>
      </w:r>
      <w:proofErr w:type="spellStart"/>
      <w:r w:rsidR="006A49B8" w:rsidRPr="00173358">
        <w:rPr>
          <w:rFonts w:cstheme="minorHAnsi"/>
          <w:sz w:val="22"/>
        </w:rPr>
        <w:t>waterstofcel</w:t>
      </w:r>
      <w:proofErr w:type="spellEnd"/>
      <w:r w:rsidR="006A49B8" w:rsidRPr="00173358">
        <w:rPr>
          <w:rFonts w:cstheme="minorHAnsi"/>
          <w:sz w:val="22"/>
        </w:rPr>
        <w:t xml:space="preserve">) of een stof </w:t>
      </w:r>
      <w:r w:rsidR="008D2F07">
        <w:rPr>
          <w:rFonts w:cstheme="minorHAnsi"/>
          <w:sz w:val="22"/>
        </w:rPr>
        <w:t xml:space="preserve">zoals </w:t>
      </w:r>
      <w:r w:rsidR="006A49B8" w:rsidRPr="00173358">
        <w:rPr>
          <w:rFonts w:cstheme="minorHAnsi"/>
          <w:sz w:val="22"/>
        </w:rPr>
        <w:t>biomassa, aardgas</w:t>
      </w:r>
      <w:r w:rsidR="008D2F07">
        <w:rPr>
          <w:rFonts w:cstheme="minorHAnsi"/>
          <w:sz w:val="22"/>
        </w:rPr>
        <w:t xml:space="preserve"> (voorkennis)</w:t>
      </w:r>
      <w:r w:rsidR="006A49B8" w:rsidRPr="00173358">
        <w:rPr>
          <w:rFonts w:cstheme="minorHAnsi"/>
          <w:sz w:val="22"/>
        </w:rPr>
        <w:t xml:space="preserve">. </w:t>
      </w:r>
    </w:p>
    <w:p w14:paraId="08C07BC0" w14:textId="77777777" w:rsidR="005B5E80" w:rsidRPr="00173358" w:rsidRDefault="005B5E80" w:rsidP="00E47587">
      <w:pPr>
        <w:pStyle w:val="Lijstalinea"/>
        <w:ind w:left="1440"/>
        <w:jc w:val="both"/>
        <w:rPr>
          <w:rFonts w:cstheme="minorHAnsi"/>
          <w:sz w:val="22"/>
        </w:rPr>
      </w:pPr>
    </w:p>
    <w:p w14:paraId="3002801C" w14:textId="5675C2B6" w:rsidR="005B5E80" w:rsidRPr="00173358" w:rsidRDefault="00D75504" w:rsidP="00572171">
      <w:pPr>
        <w:pStyle w:val="Lijstalinea"/>
        <w:numPr>
          <w:ilvl w:val="0"/>
          <w:numId w:val="7"/>
        </w:numPr>
        <w:jc w:val="both"/>
        <w:rPr>
          <w:rFonts w:cstheme="minorHAnsi"/>
          <w:sz w:val="22"/>
        </w:rPr>
      </w:pPr>
      <w:r w:rsidRPr="00173358">
        <w:rPr>
          <w:rFonts w:cstheme="minorHAnsi"/>
          <w:sz w:val="22"/>
        </w:rPr>
        <w:t xml:space="preserve">uitleggen dat grootschalige opwekking van energie plaats vindt in een elektriciteitscentrale en het principe van een </w:t>
      </w:r>
      <w:r w:rsidRPr="00173358">
        <w:rPr>
          <w:rFonts w:cstheme="minorHAnsi"/>
          <w:color w:val="0070C0"/>
          <w:sz w:val="22"/>
        </w:rPr>
        <w:t>conventionele centrale</w:t>
      </w:r>
      <w:r w:rsidRPr="00173358">
        <w:rPr>
          <w:rFonts w:cstheme="minorHAnsi"/>
          <w:sz w:val="22"/>
        </w:rPr>
        <w:t xml:space="preserve"> </w:t>
      </w:r>
      <w:r w:rsidR="005B5E80" w:rsidRPr="00173358">
        <w:rPr>
          <w:rFonts w:cstheme="minorHAnsi"/>
          <w:sz w:val="22"/>
        </w:rPr>
        <w:t xml:space="preserve">die gestookt wordt met fossiele brandstoffen </w:t>
      </w:r>
      <w:r w:rsidRPr="00173358">
        <w:rPr>
          <w:rFonts w:cstheme="minorHAnsi"/>
          <w:sz w:val="22"/>
        </w:rPr>
        <w:t xml:space="preserve">uitleggen </w:t>
      </w:r>
      <w:r w:rsidR="00070118" w:rsidRPr="00173358">
        <w:rPr>
          <w:rFonts w:cstheme="minorHAnsi"/>
          <w:sz w:val="22"/>
        </w:rPr>
        <w:t xml:space="preserve">(voorkennis). </w:t>
      </w:r>
      <w:r w:rsidRPr="00173358">
        <w:rPr>
          <w:rFonts w:cstheme="minorHAnsi"/>
          <w:sz w:val="22"/>
        </w:rPr>
        <w:t xml:space="preserve">  </w:t>
      </w:r>
    </w:p>
    <w:p w14:paraId="77A0FBDD" w14:textId="77777777" w:rsidR="00C45A63" w:rsidRPr="00173358" w:rsidRDefault="00C45A63" w:rsidP="00C45A63">
      <w:pPr>
        <w:pStyle w:val="Lijstalinea"/>
        <w:jc w:val="both"/>
        <w:rPr>
          <w:rFonts w:cstheme="minorHAnsi"/>
          <w:sz w:val="22"/>
        </w:rPr>
      </w:pPr>
    </w:p>
    <w:p w14:paraId="2E8C70AC" w14:textId="1E227167" w:rsidR="005B5E80" w:rsidRPr="00173358" w:rsidRDefault="005B5E80" w:rsidP="0043431A">
      <w:pPr>
        <w:pStyle w:val="Lijstalinea"/>
        <w:numPr>
          <w:ilvl w:val="0"/>
          <w:numId w:val="7"/>
        </w:numPr>
        <w:jc w:val="both"/>
        <w:rPr>
          <w:rFonts w:cstheme="minorHAnsi"/>
          <w:sz w:val="22"/>
        </w:rPr>
      </w:pPr>
      <w:r w:rsidRPr="00173358">
        <w:rPr>
          <w:rFonts w:cstheme="minorHAnsi"/>
          <w:sz w:val="22"/>
        </w:rPr>
        <w:t>uitleggen op welke manier elektrische energie uit wind, water en zon gehaald kan worden</w:t>
      </w:r>
      <w:r w:rsidR="008D2F07">
        <w:rPr>
          <w:rFonts w:cstheme="minorHAnsi"/>
          <w:sz w:val="22"/>
        </w:rPr>
        <w:t xml:space="preserve"> en weet</w:t>
      </w:r>
      <w:r w:rsidR="008D2F07" w:rsidRPr="00173358">
        <w:rPr>
          <w:rFonts w:cstheme="minorHAnsi"/>
          <w:sz w:val="22"/>
        </w:rPr>
        <w:t xml:space="preserve"> dat elektrische energie kan worden opgeslagen in een batterij of accu.</w:t>
      </w:r>
    </w:p>
    <w:p w14:paraId="5CCB37AC" w14:textId="77777777" w:rsidR="005B5E80" w:rsidRPr="00173358" w:rsidRDefault="005B5E80" w:rsidP="00E47587">
      <w:pPr>
        <w:pStyle w:val="Lijstalinea"/>
        <w:jc w:val="both"/>
        <w:rPr>
          <w:rFonts w:cstheme="minorHAnsi"/>
          <w:sz w:val="22"/>
        </w:rPr>
      </w:pPr>
    </w:p>
    <w:p w14:paraId="4A7D8530" w14:textId="692B441E" w:rsidR="00E47587" w:rsidRDefault="00630A01" w:rsidP="006A49B8">
      <w:pPr>
        <w:pStyle w:val="Lijstalinea"/>
        <w:numPr>
          <w:ilvl w:val="0"/>
          <w:numId w:val="7"/>
        </w:numPr>
        <w:jc w:val="both"/>
        <w:rPr>
          <w:rFonts w:cstheme="minorHAnsi"/>
          <w:sz w:val="22"/>
        </w:rPr>
      </w:pPr>
      <w:r>
        <w:rPr>
          <w:rFonts w:cstheme="minorHAnsi"/>
          <w:sz w:val="22"/>
        </w:rPr>
        <w:t>uitleggen</w:t>
      </w:r>
      <w:r w:rsidR="005B5E80" w:rsidRPr="00173358">
        <w:rPr>
          <w:rFonts w:cstheme="minorHAnsi"/>
          <w:sz w:val="22"/>
        </w:rPr>
        <w:t xml:space="preserve"> wat </w:t>
      </w:r>
      <w:r w:rsidR="005B5E80" w:rsidRPr="00173358">
        <w:rPr>
          <w:rFonts w:cstheme="minorHAnsi"/>
          <w:color w:val="0070C0"/>
          <w:sz w:val="22"/>
        </w:rPr>
        <w:t>kritieke materialen</w:t>
      </w:r>
      <w:r w:rsidR="005B5E80" w:rsidRPr="00173358">
        <w:rPr>
          <w:rFonts w:cstheme="minorHAnsi"/>
          <w:sz w:val="22"/>
        </w:rPr>
        <w:t xml:space="preserve"> zijn en waarom deze nodig zijn voor de energietransitie in Nederland</w:t>
      </w:r>
      <w:r w:rsidR="00D53EA4">
        <w:rPr>
          <w:rFonts w:cstheme="minorHAnsi"/>
          <w:sz w:val="22"/>
        </w:rPr>
        <w:t>.</w:t>
      </w:r>
    </w:p>
    <w:p w14:paraId="2D3B3946" w14:textId="77777777" w:rsidR="00981869" w:rsidRPr="00981869" w:rsidRDefault="00981869" w:rsidP="00981869">
      <w:pPr>
        <w:pStyle w:val="Lijstalinea"/>
        <w:rPr>
          <w:rFonts w:cstheme="minorHAnsi"/>
          <w:sz w:val="22"/>
        </w:rPr>
      </w:pPr>
    </w:p>
    <w:p w14:paraId="5E95A080" w14:textId="551ECBEB" w:rsidR="00981869" w:rsidRDefault="00981869" w:rsidP="006A49B8">
      <w:pPr>
        <w:pStyle w:val="Lijstalinea"/>
        <w:numPr>
          <w:ilvl w:val="0"/>
          <w:numId w:val="7"/>
        </w:numPr>
        <w:jc w:val="both"/>
        <w:rPr>
          <w:rFonts w:cstheme="minorHAnsi"/>
          <w:sz w:val="22"/>
        </w:rPr>
      </w:pPr>
      <w:r>
        <w:rPr>
          <w:rFonts w:cstheme="minorHAnsi"/>
          <w:sz w:val="22"/>
        </w:rPr>
        <w:t xml:space="preserve">uitleggen waarom </w:t>
      </w:r>
      <w:r w:rsidR="00D53EA4">
        <w:rPr>
          <w:rFonts w:cstheme="minorHAnsi"/>
          <w:sz w:val="22"/>
        </w:rPr>
        <w:t>er naast de energietransitie ook een grondstoftransitie nodig is.</w:t>
      </w:r>
    </w:p>
    <w:p w14:paraId="5A4A6B26" w14:textId="77777777" w:rsidR="00D53EA4" w:rsidRPr="00D53EA4" w:rsidRDefault="00D53EA4" w:rsidP="00D53EA4">
      <w:pPr>
        <w:pStyle w:val="Lijstalinea"/>
        <w:rPr>
          <w:rFonts w:cstheme="minorHAnsi"/>
          <w:sz w:val="22"/>
        </w:rPr>
      </w:pPr>
    </w:p>
    <w:p w14:paraId="471DB8E1" w14:textId="31F49CEE" w:rsidR="00D53EA4" w:rsidRPr="00173358" w:rsidRDefault="008717F5" w:rsidP="006A49B8">
      <w:pPr>
        <w:pStyle w:val="Lijstalinea"/>
        <w:numPr>
          <w:ilvl w:val="0"/>
          <w:numId w:val="7"/>
        </w:numPr>
        <w:jc w:val="both"/>
        <w:rPr>
          <w:rFonts w:cstheme="minorHAnsi"/>
          <w:sz w:val="22"/>
        </w:rPr>
      </w:pPr>
      <w:r>
        <w:rPr>
          <w:rFonts w:cstheme="minorHAnsi"/>
          <w:sz w:val="22"/>
        </w:rPr>
        <w:t>uitleggen waarom de verduurzaming in Nederland negatieve gevolgen kan hebben op andere plaatsen in de wereld (besef dat het geen lokale issue is).</w:t>
      </w:r>
    </w:p>
    <w:p w14:paraId="7AB9EF23" w14:textId="77777777" w:rsidR="002A1190" w:rsidRPr="00173358" w:rsidRDefault="002A1190" w:rsidP="00033239">
      <w:pPr>
        <w:pStyle w:val="Lijstalinea"/>
        <w:rPr>
          <w:rFonts w:cstheme="minorHAnsi"/>
          <w:sz w:val="22"/>
        </w:rPr>
      </w:pPr>
    </w:p>
    <w:p w14:paraId="59BEE3EB" w14:textId="32DA45F1" w:rsidR="00033239" w:rsidRPr="00FB5E04" w:rsidRDefault="009F30C8" w:rsidP="00033239">
      <w:pPr>
        <w:pStyle w:val="Lijstalinea"/>
        <w:rPr>
          <w:rStyle w:val="Subtielebenadrukking"/>
          <w:rFonts w:cstheme="minorHAnsi"/>
          <w:sz w:val="22"/>
        </w:rPr>
      </w:pPr>
      <w:r>
        <w:rPr>
          <w:rFonts w:cstheme="minorHAnsi"/>
          <w:sz w:val="24"/>
          <w:szCs w:val="24"/>
        </w:rPr>
        <w:lastRenderedPageBreak/>
        <w:t xml:space="preserve">  </w:t>
      </w:r>
      <w:r w:rsidR="00033239">
        <w:rPr>
          <w:rFonts w:cstheme="minorHAnsi"/>
          <w:sz w:val="24"/>
          <w:szCs w:val="24"/>
        </w:rPr>
        <w:t xml:space="preserve"> </w:t>
      </w:r>
    </w:p>
    <w:p w14:paraId="65B71625" w14:textId="77777777" w:rsidR="00033239" w:rsidRPr="00FB5E04" w:rsidRDefault="00033239" w:rsidP="00033239">
      <w:pPr>
        <w:pStyle w:val="Lijstalinea"/>
        <w:numPr>
          <w:ilvl w:val="0"/>
          <w:numId w:val="2"/>
        </w:numPr>
        <w:rPr>
          <w:rStyle w:val="Subtielebenadrukking"/>
          <w:sz w:val="22"/>
        </w:rPr>
      </w:pPr>
      <w:r w:rsidRPr="00FB5E04">
        <w:rPr>
          <w:rStyle w:val="Subtielebenadrukking"/>
          <w:sz w:val="22"/>
        </w:rPr>
        <w:t xml:space="preserve">Vaardigheid leerdoelen </w:t>
      </w:r>
    </w:p>
    <w:p w14:paraId="3BD97317" w14:textId="0947A951" w:rsidR="00033239" w:rsidRPr="004D27EA" w:rsidRDefault="00033239" w:rsidP="00033239">
      <w:pPr>
        <w:pStyle w:val="Lijstalinea"/>
        <w:numPr>
          <w:ilvl w:val="0"/>
          <w:numId w:val="3"/>
        </w:numPr>
        <w:rPr>
          <w:rFonts w:cstheme="minorHAnsi"/>
          <w:sz w:val="22"/>
        </w:rPr>
      </w:pPr>
      <w:r w:rsidRPr="004D27EA">
        <w:rPr>
          <w:rFonts w:cstheme="minorHAnsi"/>
          <w:sz w:val="22"/>
        </w:rPr>
        <w:t>Kritisch lezen en luisteren</w:t>
      </w:r>
      <w:r w:rsidR="00E47587" w:rsidRPr="004D27EA">
        <w:rPr>
          <w:rFonts w:cstheme="minorHAnsi"/>
          <w:sz w:val="22"/>
        </w:rPr>
        <w:t xml:space="preserve"> </w:t>
      </w:r>
    </w:p>
    <w:p w14:paraId="69514DBE" w14:textId="519BF303" w:rsidR="004D27EA" w:rsidRPr="004D27EA" w:rsidRDefault="004D27EA" w:rsidP="00033239">
      <w:pPr>
        <w:pStyle w:val="Lijstalinea"/>
        <w:numPr>
          <w:ilvl w:val="0"/>
          <w:numId w:val="3"/>
        </w:numPr>
        <w:rPr>
          <w:rFonts w:cstheme="minorHAnsi"/>
          <w:sz w:val="22"/>
        </w:rPr>
      </w:pPr>
      <w:r w:rsidRPr="004D27EA">
        <w:rPr>
          <w:rFonts w:cstheme="minorHAnsi"/>
          <w:sz w:val="22"/>
        </w:rPr>
        <w:t>Een maatschappelijk of ethisch probleem bedenken bij een onderwerp.</w:t>
      </w:r>
    </w:p>
    <w:p w14:paraId="2C7AA81D" w14:textId="77777777" w:rsidR="0010612D" w:rsidRDefault="00033239" w:rsidP="00E47587">
      <w:pPr>
        <w:pStyle w:val="Lijstalinea"/>
        <w:numPr>
          <w:ilvl w:val="0"/>
          <w:numId w:val="3"/>
        </w:numPr>
        <w:rPr>
          <w:rFonts w:cstheme="minorHAnsi"/>
          <w:sz w:val="22"/>
        </w:rPr>
      </w:pPr>
      <w:r w:rsidRPr="004D27EA">
        <w:rPr>
          <w:rFonts w:cstheme="minorHAnsi"/>
          <w:sz w:val="22"/>
        </w:rPr>
        <w:t>Een authentieke vraag bedenken</w:t>
      </w:r>
      <w:r w:rsidR="00E47587" w:rsidRPr="004D27EA">
        <w:rPr>
          <w:rFonts w:cstheme="minorHAnsi"/>
          <w:sz w:val="22"/>
        </w:rPr>
        <w:t xml:space="preserve">, </w:t>
      </w:r>
      <w:r w:rsidR="00B4418A" w:rsidRPr="004D27EA">
        <w:rPr>
          <w:rFonts w:cstheme="minorHAnsi"/>
          <w:sz w:val="22"/>
        </w:rPr>
        <w:t>zoals:</w:t>
      </w:r>
      <w:r w:rsidR="0010612D">
        <w:rPr>
          <w:rFonts w:cstheme="minorHAnsi"/>
          <w:sz w:val="22"/>
        </w:rPr>
        <w:t xml:space="preserve"> </w:t>
      </w:r>
    </w:p>
    <w:p w14:paraId="5A07B538" w14:textId="713186E8" w:rsidR="00E47587" w:rsidRPr="00C01AAE" w:rsidRDefault="0010612D" w:rsidP="00C01AAE">
      <w:pPr>
        <w:pStyle w:val="Lijstalinea"/>
        <w:jc w:val="both"/>
        <w:rPr>
          <w:rFonts w:cstheme="minorHAnsi"/>
          <w:sz w:val="22"/>
        </w:rPr>
      </w:pPr>
      <w:r>
        <w:rPr>
          <w:rFonts w:cstheme="minorHAnsi"/>
          <w:sz w:val="22"/>
        </w:rPr>
        <w:tab/>
        <w:t xml:space="preserve">- </w:t>
      </w:r>
      <w:r w:rsidR="00E47587" w:rsidRPr="00C01AAE">
        <w:rPr>
          <w:rFonts w:cstheme="minorHAnsi"/>
          <w:sz w:val="22"/>
        </w:rPr>
        <w:t>mag de overgang naar duurzame energie in Nederland ten koste gaan van</w:t>
      </w:r>
      <w:r w:rsidRPr="00C01AAE">
        <w:rPr>
          <w:rFonts w:cstheme="minorHAnsi"/>
          <w:sz w:val="22"/>
        </w:rPr>
        <w:t xml:space="preserve"> </w:t>
      </w:r>
      <w:r w:rsidR="00E47587" w:rsidRPr="00C01AAE">
        <w:rPr>
          <w:rFonts w:cstheme="minorHAnsi"/>
          <w:sz w:val="22"/>
        </w:rPr>
        <w:t xml:space="preserve">het </w:t>
      </w:r>
      <w:r w:rsidRPr="00C01AAE">
        <w:rPr>
          <w:rFonts w:cstheme="minorHAnsi"/>
          <w:sz w:val="22"/>
        </w:rPr>
        <w:tab/>
      </w:r>
      <w:r w:rsidR="00E47587" w:rsidRPr="00C01AAE">
        <w:rPr>
          <w:rFonts w:cstheme="minorHAnsi"/>
          <w:sz w:val="22"/>
        </w:rPr>
        <w:t>milieu en leefomstandigheden in andere landen?</w:t>
      </w:r>
    </w:p>
    <w:p w14:paraId="264E4BEF" w14:textId="55151D59" w:rsidR="00E47587" w:rsidRPr="00C01AAE" w:rsidRDefault="00E47587" w:rsidP="00C01AAE">
      <w:pPr>
        <w:pStyle w:val="Lijstalinea"/>
        <w:jc w:val="both"/>
        <w:rPr>
          <w:rFonts w:cstheme="minorHAnsi"/>
          <w:sz w:val="22"/>
        </w:rPr>
      </w:pPr>
      <w:r w:rsidRPr="00C01AAE">
        <w:rPr>
          <w:rFonts w:cstheme="minorHAnsi"/>
          <w:sz w:val="22"/>
        </w:rPr>
        <w:tab/>
      </w:r>
      <w:r w:rsidR="0010612D" w:rsidRPr="00C01AAE">
        <w:rPr>
          <w:rFonts w:cstheme="minorHAnsi"/>
          <w:sz w:val="22"/>
        </w:rPr>
        <w:t xml:space="preserve">- </w:t>
      </w:r>
      <w:r w:rsidRPr="00C01AAE">
        <w:rPr>
          <w:rFonts w:cstheme="minorHAnsi"/>
          <w:sz w:val="22"/>
        </w:rPr>
        <w:t xml:space="preserve">mag de overgang naar duurzame energie in Nederland ten koste gaan van de </w:t>
      </w:r>
      <w:r w:rsidR="0010612D" w:rsidRPr="00C01AAE">
        <w:rPr>
          <w:rFonts w:cstheme="minorHAnsi"/>
          <w:sz w:val="22"/>
        </w:rPr>
        <w:tab/>
      </w:r>
      <w:r w:rsidRPr="00C01AAE">
        <w:rPr>
          <w:rFonts w:cstheme="minorHAnsi"/>
          <w:sz w:val="22"/>
        </w:rPr>
        <w:t>omstandigheden waarin mensen</w:t>
      </w:r>
      <w:r w:rsidR="0010612D" w:rsidRPr="00C01AAE">
        <w:rPr>
          <w:rFonts w:cstheme="minorHAnsi"/>
          <w:sz w:val="22"/>
        </w:rPr>
        <w:t xml:space="preserve"> leven op de plaats van de grondstofwinning</w:t>
      </w:r>
      <w:r w:rsidRPr="00C01AAE">
        <w:rPr>
          <w:rFonts w:cstheme="minorHAnsi"/>
          <w:sz w:val="22"/>
        </w:rPr>
        <w:t>?</w:t>
      </w:r>
    </w:p>
    <w:p w14:paraId="64A953B5" w14:textId="3F8D2B94" w:rsidR="00E47587" w:rsidRPr="00C01AAE" w:rsidRDefault="00E47587" w:rsidP="00C01AAE">
      <w:pPr>
        <w:pStyle w:val="Lijstalinea"/>
        <w:jc w:val="both"/>
        <w:rPr>
          <w:rFonts w:cstheme="minorHAnsi"/>
          <w:sz w:val="22"/>
        </w:rPr>
      </w:pPr>
      <w:r w:rsidRPr="00C01AAE">
        <w:rPr>
          <w:rFonts w:cstheme="minorHAnsi"/>
          <w:sz w:val="22"/>
        </w:rPr>
        <w:tab/>
      </w:r>
      <w:r w:rsidR="00C01AAE" w:rsidRPr="00C01AAE">
        <w:rPr>
          <w:rFonts w:cstheme="minorHAnsi"/>
          <w:sz w:val="22"/>
        </w:rPr>
        <w:t>-</w:t>
      </w:r>
      <w:r w:rsidRPr="00C01AAE">
        <w:rPr>
          <w:rFonts w:cstheme="minorHAnsi"/>
          <w:sz w:val="22"/>
        </w:rPr>
        <w:t xml:space="preserve">is het gebruik van duurzame energie een reden om er meer van te mogen </w:t>
      </w:r>
      <w:r w:rsidRPr="00C01AAE">
        <w:rPr>
          <w:rFonts w:cstheme="minorHAnsi"/>
          <w:sz w:val="22"/>
        </w:rPr>
        <w:tab/>
        <w:t>gebruiken</w:t>
      </w:r>
      <w:r w:rsidR="00C01AAE" w:rsidRPr="00C01AAE">
        <w:rPr>
          <w:rFonts w:cstheme="minorHAnsi"/>
          <w:sz w:val="22"/>
        </w:rPr>
        <w:t>, bijvoorbeeld voor een vliegreis</w:t>
      </w:r>
      <w:r w:rsidRPr="00C01AAE">
        <w:rPr>
          <w:rFonts w:cstheme="minorHAnsi"/>
          <w:sz w:val="22"/>
        </w:rPr>
        <w:t>?</w:t>
      </w:r>
    </w:p>
    <w:p w14:paraId="147AA9AE" w14:textId="2C63BC5F" w:rsidR="00E47587" w:rsidRPr="004D27EA" w:rsidRDefault="00E47587" w:rsidP="00C01AAE">
      <w:pPr>
        <w:pStyle w:val="Lijstalinea"/>
        <w:jc w:val="both"/>
        <w:rPr>
          <w:rFonts w:cstheme="minorHAnsi"/>
          <w:sz w:val="22"/>
        </w:rPr>
      </w:pPr>
      <w:r w:rsidRPr="00C01AAE">
        <w:rPr>
          <w:rFonts w:cstheme="minorHAnsi"/>
          <w:sz w:val="22"/>
        </w:rPr>
        <w:tab/>
      </w:r>
      <w:r w:rsidR="00C01AAE" w:rsidRPr="00C01AAE">
        <w:rPr>
          <w:rFonts w:cstheme="minorHAnsi"/>
          <w:sz w:val="22"/>
        </w:rPr>
        <w:t xml:space="preserve">- </w:t>
      </w:r>
      <w:r w:rsidR="00B4418A" w:rsidRPr="00C01AAE">
        <w:rPr>
          <w:rFonts w:cstheme="minorHAnsi"/>
          <w:sz w:val="22"/>
        </w:rPr>
        <w:t xml:space="preserve">is het wel eerlijk dat Westerse landen het grootste deel van de kritieke </w:t>
      </w:r>
      <w:r w:rsidR="00B4418A" w:rsidRPr="00C01AAE">
        <w:rPr>
          <w:rFonts w:cstheme="minorHAnsi"/>
          <w:sz w:val="22"/>
        </w:rPr>
        <w:tab/>
        <w:t>materialen opeisen</w:t>
      </w:r>
      <w:r w:rsidR="00C01AAE" w:rsidRPr="00C01AAE">
        <w:rPr>
          <w:rFonts w:cstheme="minorHAnsi"/>
          <w:sz w:val="22"/>
        </w:rPr>
        <w:t xml:space="preserve"> </w:t>
      </w:r>
    </w:p>
    <w:p w14:paraId="3090EF56" w14:textId="5190E6B0" w:rsidR="00033239" w:rsidRPr="004D27EA" w:rsidRDefault="00033239" w:rsidP="00033239">
      <w:pPr>
        <w:pStyle w:val="Lijstalinea"/>
        <w:numPr>
          <w:ilvl w:val="0"/>
          <w:numId w:val="3"/>
        </w:numPr>
        <w:rPr>
          <w:rFonts w:cstheme="minorHAnsi"/>
          <w:sz w:val="22"/>
        </w:rPr>
      </w:pPr>
      <w:r w:rsidRPr="004D27EA">
        <w:rPr>
          <w:rFonts w:cstheme="minorHAnsi"/>
          <w:sz w:val="22"/>
        </w:rPr>
        <w:t xml:space="preserve">Een discussie voeren op basis van </w:t>
      </w:r>
      <w:r w:rsidR="00C01AAE">
        <w:rPr>
          <w:rFonts w:cstheme="minorHAnsi"/>
          <w:sz w:val="22"/>
        </w:rPr>
        <w:t>onderbouwde</w:t>
      </w:r>
      <w:r w:rsidRPr="004D27EA">
        <w:rPr>
          <w:rFonts w:cstheme="minorHAnsi"/>
          <w:sz w:val="22"/>
        </w:rPr>
        <w:t xml:space="preserve"> argumenten</w:t>
      </w:r>
    </w:p>
    <w:p w14:paraId="433A86CA" w14:textId="1372AD5E" w:rsidR="00033239" w:rsidRPr="004D27EA" w:rsidRDefault="00033239" w:rsidP="00B4418A">
      <w:pPr>
        <w:pStyle w:val="Lijstalinea"/>
        <w:numPr>
          <w:ilvl w:val="0"/>
          <w:numId w:val="3"/>
        </w:numPr>
        <w:rPr>
          <w:rFonts w:cstheme="minorHAnsi"/>
          <w:sz w:val="22"/>
        </w:rPr>
      </w:pPr>
      <w:r w:rsidRPr="004D27EA">
        <w:rPr>
          <w:rFonts w:cstheme="minorHAnsi"/>
          <w:sz w:val="22"/>
        </w:rPr>
        <w:t>Samenwerken</w:t>
      </w:r>
      <w:r w:rsidR="00B4418A" w:rsidRPr="004D27EA">
        <w:rPr>
          <w:rFonts w:cstheme="minorHAnsi"/>
          <w:sz w:val="22"/>
        </w:rPr>
        <w:t xml:space="preserve"> </w:t>
      </w:r>
      <w:r w:rsidR="00AD170C">
        <w:rPr>
          <w:rFonts w:cstheme="minorHAnsi"/>
          <w:sz w:val="22"/>
        </w:rPr>
        <w:t>en op een constructieve manier discussiëren en evt. tot een oplossing komen.</w:t>
      </w:r>
    </w:p>
    <w:p w14:paraId="0CDE42AD" w14:textId="77777777" w:rsidR="00A86810" w:rsidRDefault="00A86810" w:rsidP="00A86810">
      <w:pPr>
        <w:pStyle w:val="Lijstalinea"/>
      </w:pPr>
    </w:p>
    <w:p w14:paraId="11A3B653" w14:textId="5096497F" w:rsidR="00B4418A" w:rsidRDefault="00033239" w:rsidP="00B4418A">
      <w:pPr>
        <w:pStyle w:val="Kop3"/>
        <w:rPr>
          <w:rFonts w:cstheme="minorHAnsi"/>
          <w:sz w:val="24"/>
          <w:szCs w:val="24"/>
        </w:rPr>
      </w:pPr>
      <w:r w:rsidRPr="00147897">
        <w:rPr>
          <w:rFonts w:cstheme="minorHAnsi"/>
          <w:sz w:val="24"/>
          <w:szCs w:val="24"/>
        </w:rPr>
        <w:t xml:space="preserve">Relevantie van de leerstof (kerndoelen/eindtermen en betekenis voor </w:t>
      </w:r>
      <w:proofErr w:type="spellStart"/>
      <w:r w:rsidRPr="00147897">
        <w:rPr>
          <w:rFonts w:cstheme="minorHAnsi"/>
          <w:sz w:val="24"/>
          <w:szCs w:val="24"/>
        </w:rPr>
        <w:t>leeringen</w:t>
      </w:r>
      <w:proofErr w:type="spellEnd"/>
      <w:r w:rsidRPr="00147897">
        <w:rPr>
          <w:rFonts w:cstheme="minorHAnsi"/>
          <w:sz w:val="24"/>
          <w:szCs w:val="24"/>
        </w:rPr>
        <w:t>)</w:t>
      </w:r>
    </w:p>
    <w:p w14:paraId="0335345E" w14:textId="77777777" w:rsidR="00FA0D6B" w:rsidRDefault="00B4418A" w:rsidP="00FA0D6B">
      <w:pPr>
        <w:jc w:val="both"/>
        <w:rPr>
          <w:sz w:val="22"/>
        </w:rPr>
      </w:pPr>
      <w:r w:rsidRPr="00FA0D6B">
        <w:rPr>
          <w:sz w:val="22"/>
        </w:rPr>
        <w:t xml:space="preserve">De kennisleerdoelen horen vooral bij </w:t>
      </w:r>
      <w:r w:rsidR="00B378E8" w:rsidRPr="00FA0D6B">
        <w:rPr>
          <w:sz w:val="22"/>
        </w:rPr>
        <w:t xml:space="preserve">het </w:t>
      </w:r>
      <w:proofErr w:type="spellStart"/>
      <w:r w:rsidRPr="00FA0D6B">
        <w:rPr>
          <w:sz w:val="22"/>
        </w:rPr>
        <w:t>subdomein</w:t>
      </w:r>
      <w:proofErr w:type="spellEnd"/>
      <w:r w:rsidRPr="00FA0D6B">
        <w:rPr>
          <w:sz w:val="22"/>
        </w:rPr>
        <w:t xml:space="preserve"> G. meten en regelen, </w:t>
      </w:r>
      <w:r w:rsidR="00B378E8" w:rsidRPr="00FA0D6B">
        <w:rPr>
          <w:sz w:val="22"/>
        </w:rPr>
        <w:t xml:space="preserve">en </w:t>
      </w:r>
      <w:proofErr w:type="spellStart"/>
      <w:r w:rsidR="00B378E8" w:rsidRPr="00FA0D6B">
        <w:rPr>
          <w:sz w:val="22"/>
        </w:rPr>
        <w:t>s</w:t>
      </w:r>
      <w:r w:rsidRPr="00FA0D6B">
        <w:rPr>
          <w:sz w:val="22"/>
        </w:rPr>
        <w:t>ubdomein</w:t>
      </w:r>
      <w:proofErr w:type="spellEnd"/>
      <w:r w:rsidRPr="00FA0D6B">
        <w:rPr>
          <w:sz w:val="22"/>
        </w:rPr>
        <w:t xml:space="preserve"> G1.1 gebruik van el</w:t>
      </w:r>
      <w:r w:rsidR="00FA0D6B" w:rsidRPr="00FA0D6B">
        <w:rPr>
          <w:sz w:val="22"/>
        </w:rPr>
        <w:t>ektriciteit (examenprogramma, natuurkunde, havo).</w:t>
      </w:r>
    </w:p>
    <w:p w14:paraId="767C1969" w14:textId="2B26A802" w:rsidR="00607F05" w:rsidRPr="00423F12" w:rsidRDefault="00FA0D6B" w:rsidP="00FA0D6B">
      <w:pPr>
        <w:jc w:val="both"/>
        <w:rPr>
          <w:b/>
          <w:bCs/>
          <w:sz w:val="22"/>
        </w:rPr>
      </w:pPr>
      <w:r w:rsidRPr="00423F12">
        <w:rPr>
          <w:b/>
          <w:bCs/>
          <w:sz w:val="22"/>
        </w:rPr>
        <w:tab/>
      </w:r>
      <w:proofErr w:type="spellStart"/>
      <w:r w:rsidR="006E18E6" w:rsidRPr="00423F12">
        <w:rPr>
          <w:b/>
          <w:bCs/>
          <w:sz w:val="22"/>
        </w:rPr>
        <w:t>Subdomein</w:t>
      </w:r>
      <w:proofErr w:type="spellEnd"/>
      <w:r w:rsidR="006E18E6" w:rsidRPr="00423F12">
        <w:rPr>
          <w:b/>
          <w:bCs/>
          <w:sz w:val="22"/>
        </w:rPr>
        <w:t xml:space="preserve"> G1 1. </w:t>
      </w:r>
    </w:p>
    <w:p w14:paraId="670345E7" w14:textId="1BA77B34" w:rsidR="00607F05" w:rsidRPr="00FA0D6B" w:rsidRDefault="00607F05" w:rsidP="00FA0D6B">
      <w:pPr>
        <w:pStyle w:val="Lijstalinea"/>
        <w:jc w:val="both"/>
        <w:rPr>
          <w:rFonts w:cstheme="minorHAnsi"/>
          <w:sz w:val="22"/>
        </w:rPr>
      </w:pPr>
      <w:r w:rsidRPr="00FA0D6B">
        <w:rPr>
          <w:rFonts w:cstheme="minorHAnsi"/>
          <w:sz w:val="22"/>
        </w:rPr>
        <w:t>4. de energie-omzetting bij verschillende opwekkingsvormen van elektriciteit beschrijven, en deze opwekkingsvormen vergelijken ten aanzien van duurzaamheid en energiedichtheid,</w:t>
      </w:r>
    </w:p>
    <w:p w14:paraId="039D8E28" w14:textId="77777777" w:rsidR="00607F05" w:rsidRPr="00FA0D6B" w:rsidRDefault="00607F05" w:rsidP="00FA0D6B">
      <w:pPr>
        <w:pStyle w:val="Lijstalinea"/>
        <w:jc w:val="both"/>
        <w:rPr>
          <w:rFonts w:cstheme="minorHAnsi"/>
          <w:sz w:val="22"/>
        </w:rPr>
      </w:pPr>
      <w:r w:rsidRPr="00FA0D6B">
        <w:rPr>
          <w:rFonts w:cstheme="minorHAnsi"/>
          <w:sz w:val="22"/>
        </w:rPr>
        <w:t xml:space="preserve"> • opwekkingsvormen: kerncentrale, conventionele (fossiele brandstof) centrale, waterkrachtcentrale, zonnecel, waterstof-/brandstofcel, windturbine; </w:t>
      </w:r>
    </w:p>
    <w:p w14:paraId="4E6342D6" w14:textId="77777777" w:rsidR="00607F05" w:rsidRPr="00FA0D6B" w:rsidRDefault="00607F05" w:rsidP="00FA0D6B">
      <w:pPr>
        <w:pStyle w:val="Lijstalinea"/>
        <w:jc w:val="both"/>
        <w:rPr>
          <w:rFonts w:cstheme="minorHAnsi"/>
          <w:sz w:val="22"/>
        </w:rPr>
      </w:pPr>
      <w:r w:rsidRPr="00FA0D6B">
        <w:rPr>
          <w:rFonts w:cstheme="minorHAnsi"/>
          <w:sz w:val="22"/>
        </w:rPr>
        <w:t>• apparaat: generator;</w:t>
      </w:r>
    </w:p>
    <w:p w14:paraId="5107EF52" w14:textId="77777777" w:rsidR="00607F05" w:rsidRPr="00FA0D6B" w:rsidRDefault="00607F05" w:rsidP="00FA0D6B">
      <w:pPr>
        <w:pStyle w:val="Lijstalinea"/>
        <w:jc w:val="both"/>
        <w:rPr>
          <w:rFonts w:cstheme="minorHAnsi"/>
          <w:sz w:val="22"/>
        </w:rPr>
      </w:pPr>
    </w:p>
    <w:p w14:paraId="387505FD" w14:textId="77777777" w:rsidR="00607F05" w:rsidRPr="00FA0D6B" w:rsidRDefault="00607F05" w:rsidP="00FA0D6B">
      <w:pPr>
        <w:pStyle w:val="Lijstalinea"/>
        <w:jc w:val="both"/>
        <w:rPr>
          <w:rFonts w:cstheme="minorHAnsi"/>
          <w:sz w:val="22"/>
        </w:rPr>
      </w:pPr>
      <w:r w:rsidRPr="00FA0D6B">
        <w:rPr>
          <w:rFonts w:cstheme="minorHAnsi"/>
          <w:sz w:val="22"/>
        </w:rPr>
        <w:t xml:space="preserve"> 5. verschillende vormen van transport en opslag van elektriciteit beschrijven, </w:t>
      </w:r>
    </w:p>
    <w:p w14:paraId="7C7395A5" w14:textId="77777777" w:rsidR="00607F05" w:rsidRPr="00FA0D6B" w:rsidRDefault="00607F05" w:rsidP="00FA0D6B">
      <w:pPr>
        <w:pStyle w:val="Lijstalinea"/>
        <w:jc w:val="both"/>
        <w:rPr>
          <w:rFonts w:cstheme="minorHAnsi"/>
          <w:sz w:val="22"/>
        </w:rPr>
      </w:pPr>
      <w:r w:rsidRPr="00FA0D6B">
        <w:rPr>
          <w:rFonts w:cstheme="minorHAnsi"/>
          <w:sz w:val="22"/>
        </w:rPr>
        <w:t xml:space="preserve">• gebruiken dat bij elektrolyse van water elektrische energie gebruikt wordt om waterstof te produceren; </w:t>
      </w:r>
    </w:p>
    <w:p w14:paraId="7940D9DE" w14:textId="77777777" w:rsidR="00607F05" w:rsidRPr="00FA0D6B" w:rsidRDefault="00607F05" w:rsidP="00FA0D6B">
      <w:pPr>
        <w:pStyle w:val="Lijstalinea"/>
        <w:jc w:val="both"/>
        <w:rPr>
          <w:rFonts w:cstheme="minorHAnsi"/>
          <w:sz w:val="22"/>
        </w:rPr>
      </w:pPr>
      <w:r w:rsidRPr="00FA0D6B">
        <w:rPr>
          <w:rFonts w:cstheme="minorHAnsi"/>
          <w:sz w:val="22"/>
        </w:rPr>
        <w:t xml:space="preserve">• opslagvormen: batterij, accu, waterstof en andere brandstoffen; </w:t>
      </w:r>
    </w:p>
    <w:p w14:paraId="47F30E76" w14:textId="6ACA60A3" w:rsidR="00607F05" w:rsidRPr="00FA0D6B" w:rsidRDefault="00607F05" w:rsidP="00FA0D6B">
      <w:pPr>
        <w:pStyle w:val="Lijstalinea"/>
        <w:jc w:val="both"/>
        <w:rPr>
          <w:rFonts w:cstheme="minorHAnsi"/>
          <w:sz w:val="22"/>
        </w:rPr>
      </w:pPr>
      <w:r w:rsidRPr="00FA0D6B">
        <w:rPr>
          <w:rFonts w:cstheme="minorHAnsi"/>
          <w:sz w:val="22"/>
        </w:rPr>
        <w:t xml:space="preserve">• </w:t>
      </w:r>
      <w:proofErr w:type="spellStart"/>
      <w:r w:rsidR="009A6924" w:rsidRPr="00FA0D6B">
        <w:rPr>
          <w:rFonts w:cstheme="minorHAnsi"/>
          <w:sz w:val="22"/>
        </w:rPr>
        <w:t>vakbegrip</w:t>
      </w:r>
      <w:proofErr w:type="spellEnd"/>
      <w:r w:rsidRPr="00FA0D6B">
        <w:rPr>
          <w:rFonts w:cstheme="minorHAnsi"/>
          <w:sz w:val="22"/>
        </w:rPr>
        <w:t>: energiedichtheid, capaciteit</w:t>
      </w:r>
    </w:p>
    <w:p w14:paraId="527EA599" w14:textId="77777777" w:rsidR="00607F05" w:rsidRPr="00FA0D6B" w:rsidRDefault="00607F05" w:rsidP="00FA0D6B">
      <w:pPr>
        <w:pStyle w:val="Lijstalinea"/>
        <w:jc w:val="both"/>
        <w:rPr>
          <w:rFonts w:cstheme="minorHAnsi"/>
          <w:sz w:val="22"/>
        </w:rPr>
      </w:pPr>
    </w:p>
    <w:p w14:paraId="5FA3CB87" w14:textId="23641F73" w:rsidR="00607F05" w:rsidRPr="00FA0D6B" w:rsidRDefault="00607F05" w:rsidP="00FA0D6B">
      <w:pPr>
        <w:pStyle w:val="Lijstalinea"/>
        <w:jc w:val="both"/>
        <w:rPr>
          <w:rFonts w:cstheme="minorHAnsi"/>
          <w:sz w:val="22"/>
        </w:rPr>
      </w:pPr>
      <w:r w:rsidRPr="00FA0D6B">
        <w:rPr>
          <w:rFonts w:cstheme="minorHAnsi"/>
          <w:sz w:val="22"/>
        </w:rPr>
        <w:t xml:space="preserve">Leerlingen </w:t>
      </w:r>
      <w:r w:rsidR="009A6924" w:rsidRPr="00FA0D6B">
        <w:rPr>
          <w:rFonts w:cstheme="minorHAnsi"/>
          <w:sz w:val="22"/>
        </w:rPr>
        <w:t xml:space="preserve">kennen </w:t>
      </w:r>
      <w:r w:rsidRPr="00FA0D6B">
        <w:rPr>
          <w:rFonts w:cstheme="minorHAnsi"/>
          <w:sz w:val="22"/>
        </w:rPr>
        <w:t>de formule</w:t>
      </w:r>
      <w:r w:rsidR="00B4418A" w:rsidRPr="00FA0D6B">
        <w:rPr>
          <w:rFonts w:cstheme="minorHAnsi"/>
          <w:sz w:val="22"/>
        </w:rPr>
        <w:t xml:space="preserve"> </w:t>
      </w:r>
      <w:r w:rsidR="009A6924" w:rsidRPr="00FA0D6B">
        <w:rPr>
          <w:rFonts w:cstheme="minorHAnsi"/>
          <w:sz w:val="22"/>
        </w:rPr>
        <w:t>voor rendement:</w:t>
      </w:r>
      <w:r w:rsidR="00B4418A" w:rsidRPr="00FA0D6B">
        <w:rPr>
          <w:rFonts w:cstheme="minorHAnsi"/>
          <w:sz w:val="22"/>
        </w:rPr>
        <w:t xml:space="preserve"> </w:t>
      </w:r>
      <w:r w:rsidRPr="00FA0D6B">
        <w:rPr>
          <w:rFonts w:cstheme="minorHAnsi"/>
          <w:sz w:val="22"/>
        </w:rPr>
        <w:sym w:font="Symbol" w:char="F068"/>
      </w:r>
      <w:r w:rsidRPr="00FA0D6B">
        <w:rPr>
          <w:rFonts w:cstheme="minorHAnsi"/>
          <w:sz w:val="22"/>
        </w:rPr>
        <w:t xml:space="preserve"> = </w:t>
      </w:r>
      <m:oMath>
        <m:f>
          <m:fPr>
            <m:ctrlPr>
              <w:rPr>
                <w:rFonts w:ascii="Cambria Math" w:hAnsi="Cambria Math" w:cstheme="minorHAnsi"/>
                <w:i/>
                <w:sz w:val="22"/>
              </w:rPr>
            </m:ctrlPr>
          </m:fPr>
          <m:num>
            <m:r>
              <w:rPr>
                <w:rFonts w:ascii="Cambria Math" w:hAnsi="Cambria Math" w:cstheme="minorHAnsi"/>
                <w:sz w:val="22"/>
              </w:rPr>
              <m:t>Enuttig</m:t>
            </m:r>
          </m:num>
          <m:den>
            <m:r>
              <w:rPr>
                <w:rFonts w:ascii="Cambria Math" w:hAnsi="Cambria Math" w:cstheme="minorHAnsi"/>
                <w:sz w:val="22"/>
              </w:rPr>
              <m:t>Ein</m:t>
            </m:r>
          </m:den>
        </m:f>
        <m:r>
          <w:rPr>
            <w:rFonts w:ascii="Cambria Math" w:hAnsi="Cambria Math" w:cstheme="minorHAnsi"/>
            <w:sz w:val="22"/>
          </w:rPr>
          <m:t xml:space="preserve">= </m:t>
        </m:r>
        <m:f>
          <m:fPr>
            <m:ctrlPr>
              <w:rPr>
                <w:rFonts w:ascii="Cambria Math" w:hAnsi="Cambria Math" w:cstheme="minorHAnsi"/>
                <w:i/>
                <w:sz w:val="22"/>
              </w:rPr>
            </m:ctrlPr>
          </m:fPr>
          <m:num>
            <m:r>
              <w:rPr>
                <w:rFonts w:ascii="Cambria Math" w:hAnsi="Cambria Math" w:cstheme="minorHAnsi"/>
                <w:sz w:val="22"/>
              </w:rPr>
              <m:t>Pnuttig</m:t>
            </m:r>
          </m:num>
          <m:den>
            <m:r>
              <w:rPr>
                <w:rFonts w:ascii="Cambria Math" w:hAnsi="Cambria Math" w:cstheme="minorHAnsi"/>
                <w:sz w:val="22"/>
              </w:rPr>
              <m:t>Pin</m:t>
            </m:r>
          </m:den>
        </m:f>
      </m:oMath>
      <w:r w:rsidRPr="00FA0D6B">
        <w:rPr>
          <w:rFonts w:cstheme="minorHAnsi"/>
          <w:sz w:val="22"/>
        </w:rPr>
        <w:t>.</w:t>
      </w:r>
    </w:p>
    <w:p w14:paraId="2702D406" w14:textId="77777777" w:rsidR="00FA0D6B" w:rsidRDefault="00FA0D6B" w:rsidP="009A6924">
      <w:pPr>
        <w:pStyle w:val="Lijstalinea"/>
        <w:ind w:left="0"/>
      </w:pPr>
    </w:p>
    <w:p w14:paraId="54A5572E" w14:textId="64BBDE3F" w:rsidR="009A6924" w:rsidRPr="00FA0D6B" w:rsidRDefault="00F61344" w:rsidP="00F61344">
      <w:pPr>
        <w:pStyle w:val="Lijstalinea"/>
        <w:ind w:left="0" w:firstLine="284"/>
        <w:rPr>
          <w:rFonts w:cstheme="minorHAnsi"/>
          <w:sz w:val="22"/>
        </w:rPr>
      </w:pPr>
      <w:r>
        <w:rPr>
          <w:rFonts w:cstheme="minorHAnsi"/>
          <w:sz w:val="22"/>
        </w:rPr>
        <w:t xml:space="preserve">  </w:t>
      </w:r>
      <w:r w:rsidR="009A6924" w:rsidRPr="00FA0D6B">
        <w:rPr>
          <w:rFonts w:cstheme="minorHAnsi"/>
          <w:sz w:val="22"/>
        </w:rPr>
        <w:t>De vaardigheid leerdoelen vallen vooral onder domein A: Vaardigheden</w:t>
      </w:r>
    </w:p>
    <w:p w14:paraId="09E65043" w14:textId="77777777" w:rsidR="009A6924" w:rsidRPr="00FA0D6B" w:rsidRDefault="009A6924" w:rsidP="009A6924">
      <w:pPr>
        <w:pStyle w:val="Lijstalinea"/>
        <w:ind w:left="360"/>
        <w:rPr>
          <w:b/>
          <w:bCs/>
          <w:sz w:val="22"/>
        </w:rPr>
      </w:pPr>
    </w:p>
    <w:p w14:paraId="3C9EB300" w14:textId="0AE8392E" w:rsidR="005B0538" w:rsidRPr="00423F12" w:rsidRDefault="00607F05" w:rsidP="009A6924">
      <w:pPr>
        <w:pStyle w:val="Lijstalinea"/>
        <w:ind w:left="360"/>
        <w:rPr>
          <w:rFonts w:cstheme="minorHAnsi"/>
          <w:b/>
          <w:bCs/>
          <w:sz w:val="22"/>
        </w:rPr>
      </w:pPr>
      <w:r w:rsidRPr="00423F12">
        <w:rPr>
          <w:b/>
          <w:bCs/>
          <w:sz w:val="22"/>
        </w:rPr>
        <w:t xml:space="preserve">Domein A: Vaardigheden </w:t>
      </w:r>
    </w:p>
    <w:p w14:paraId="03B80959" w14:textId="77777777" w:rsidR="009A6924" w:rsidRPr="00423F12" w:rsidRDefault="00607F05" w:rsidP="009A6924">
      <w:pPr>
        <w:pStyle w:val="Lijstalinea"/>
        <w:ind w:left="360"/>
        <w:rPr>
          <w:rFonts w:cstheme="minorHAnsi"/>
          <w:i/>
          <w:iCs/>
          <w:sz w:val="22"/>
        </w:rPr>
      </w:pPr>
      <w:r w:rsidRPr="00423F12">
        <w:rPr>
          <w:i/>
          <w:iCs/>
          <w:sz w:val="22"/>
        </w:rPr>
        <w:t>Algemene vaardigheden (</w:t>
      </w:r>
      <w:proofErr w:type="spellStart"/>
      <w:r w:rsidRPr="00423F12">
        <w:rPr>
          <w:i/>
          <w:iCs/>
          <w:sz w:val="22"/>
        </w:rPr>
        <w:t>profieloverstijgend</w:t>
      </w:r>
      <w:proofErr w:type="spellEnd"/>
      <w:r w:rsidRPr="00423F12">
        <w:rPr>
          <w:i/>
          <w:iCs/>
          <w:sz w:val="22"/>
        </w:rPr>
        <w:t xml:space="preserve"> niveau) </w:t>
      </w:r>
    </w:p>
    <w:p w14:paraId="4F666C0A" w14:textId="77777777" w:rsidR="009A6924" w:rsidRPr="00423F12" w:rsidRDefault="009A6924" w:rsidP="009A6924">
      <w:pPr>
        <w:pStyle w:val="Lijstalinea"/>
        <w:ind w:left="360"/>
        <w:rPr>
          <w:rFonts w:cstheme="minorHAnsi"/>
          <w:b/>
          <w:bCs/>
          <w:i/>
          <w:iCs/>
          <w:sz w:val="22"/>
        </w:rPr>
      </w:pPr>
    </w:p>
    <w:p w14:paraId="6398426F" w14:textId="745F5D96" w:rsidR="009A6924" w:rsidRPr="00423F12" w:rsidRDefault="00607F05" w:rsidP="00FA0D6B">
      <w:pPr>
        <w:pStyle w:val="Lijstalinea"/>
        <w:ind w:left="426"/>
        <w:rPr>
          <w:rFonts w:cstheme="minorHAnsi"/>
          <w:b/>
          <w:bCs/>
          <w:sz w:val="22"/>
        </w:rPr>
      </w:pPr>
      <w:proofErr w:type="spellStart"/>
      <w:r w:rsidRPr="00423F12">
        <w:rPr>
          <w:b/>
          <w:bCs/>
          <w:sz w:val="22"/>
        </w:rPr>
        <w:t>Subdomein</w:t>
      </w:r>
      <w:proofErr w:type="spellEnd"/>
      <w:r w:rsidRPr="00423F12">
        <w:rPr>
          <w:b/>
          <w:bCs/>
          <w:sz w:val="22"/>
        </w:rPr>
        <w:t xml:space="preserve"> A1: Informatievaardigheden gebruiken </w:t>
      </w:r>
    </w:p>
    <w:p w14:paraId="52BA8D14" w14:textId="70EA324A" w:rsidR="009A6924" w:rsidRPr="00FA0D6B" w:rsidRDefault="00607F05" w:rsidP="00FA0D6B">
      <w:pPr>
        <w:pStyle w:val="Lijstalinea"/>
        <w:tabs>
          <w:tab w:val="left" w:pos="851"/>
        </w:tabs>
        <w:ind w:left="567" w:hanging="207"/>
        <w:rPr>
          <w:rFonts w:cstheme="minorHAnsi"/>
          <w:sz w:val="22"/>
        </w:rPr>
      </w:pPr>
      <w:r w:rsidRPr="00FA0D6B">
        <w:rPr>
          <w:sz w:val="22"/>
        </w:rPr>
        <w:t xml:space="preserve">1. De kandidaat kan doelgericht informatie zoeken, beoordelen, selecteren en verwerken. </w:t>
      </w:r>
    </w:p>
    <w:p w14:paraId="2C2A2104" w14:textId="77777777" w:rsidR="009A6924" w:rsidRPr="00FA0D6B" w:rsidRDefault="009A6924" w:rsidP="009A6924">
      <w:pPr>
        <w:pStyle w:val="Lijstalinea"/>
        <w:ind w:left="360"/>
        <w:rPr>
          <w:rFonts w:cstheme="minorHAnsi"/>
          <w:sz w:val="22"/>
        </w:rPr>
      </w:pPr>
    </w:p>
    <w:p w14:paraId="2ECD370D" w14:textId="77777777" w:rsidR="009A6924" w:rsidRPr="00423F12" w:rsidRDefault="00607F05" w:rsidP="00E630C6">
      <w:pPr>
        <w:pStyle w:val="Lijstalinea"/>
        <w:ind w:left="360"/>
        <w:jc w:val="both"/>
        <w:rPr>
          <w:rFonts w:cstheme="minorHAnsi"/>
          <w:b/>
          <w:bCs/>
          <w:sz w:val="22"/>
        </w:rPr>
      </w:pPr>
      <w:proofErr w:type="spellStart"/>
      <w:r w:rsidRPr="00423F12">
        <w:rPr>
          <w:b/>
          <w:bCs/>
          <w:sz w:val="22"/>
        </w:rPr>
        <w:lastRenderedPageBreak/>
        <w:t>Subdomein</w:t>
      </w:r>
      <w:proofErr w:type="spellEnd"/>
      <w:r w:rsidRPr="00423F12">
        <w:rPr>
          <w:b/>
          <w:bCs/>
          <w:sz w:val="22"/>
        </w:rPr>
        <w:t xml:space="preserve"> A2: Communiceren </w:t>
      </w:r>
    </w:p>
    <w:p w14:paraId="392260A4" w14:textId="63397869" w:rsidR="005B0538" w:rsidRPr="00FA0D6B" w:rsidRDefault="00607F05" w:rsidP="00E630C6">
      <w:pPr>
        <w:pStyle w:val="Lijstalinea"/>
        <w:ind w:left="360"/>
        <w:jc w:val="both"/>
        <w:rPr>
          <w:rFonts w:cstheme="minorHAnsi"/>
          <w:sz w:val="22"/>
        </w:rPr>
      </w:pPr>
      <w:r w:rsidRPr="00FA0D6B">
        <w:rPr>
          <w:sz w:val="22"/>
        </w:rPr>
        <w:t xml:space="preserve">2. De kandidaat kan adequaat schriftelijk, mondeling en digitaal in het publieke domein communiceren over onderwerpen uit het desbetreffende vakgebied. </w:t>
      </w:r>
    </w:p>
    <w:p w14:paraId="617EE207" w14:textId="77777777" w:rsidR="005B0538" w:rsidRPr="00FA0D6B" w:rsidRDefault="005B0538" w:rsidP="00E630C6">
      <w:pPr>
        <w:pStyle w:val="Lijstalinea"/>
        <w:ind w:left="360"/>
        <w:jc w:val="both"/>
        <w:rPr>
          <w:sz w:val="22"/>
        </w:rPr>
      </w:pPr>
    </w:p>
    <w:p w14:paraId="68A5DCA4" w14:textId="77777777" w:rsidR="00B5343A" w:rsidRPr="00423F12" w:rsidRDefault="00607F05" w:rsidP="00E630C6">
      <w:pPr>
        <w:pStyle w:val="Lijstalinea"/>
        <w:ind w:left="360"/>
        <w:jc w:val="both"/>
        <w:rPr>
          <w:b/>
          <w:bCs/>
          <w:sz w:val="22"/>
        </w:rPr>
      </w:pPr>
      <w:proofErr w:type="spellStart"/>
      <w:r w:rsidRPr="00423F12">
        <w:rPr>
          <w:b/>
          <w:bCs/>
          <w:sz w:val="22"/>
        </w:rPr>
        <w:t>Subdomein</w:t>
      </w:r>
      <w:proofErr w:type="spellEnd"/>
      <w:r w:rsidRPr="00423F12">
        <w:rPr>
          <w:b/>
          <w:bCs/>
          <w:sz w:val="22"/>
        </w:rPr>
        <w:t xml:space="preserve"> A3: Reflecteren op leren </w:t>
      </w:r>
    </w:p>
    <w:p w14:paraId="56E7FFB8" w14:textId="02F769E3" w:rsidR="005B0538" w:rsidRPr="00FA0D6B" w:rsidRDefault="00607F05" w:rsidP="00E630C6">
      <w:pPr>
        <w:pStyle w:val="Lijstalinea"/>
        <w:ind w:left="360"/>
        <w:jc w:val="both"/>
        <w:rPr>
          <w:sz w:val="22"/>
        </w:rPr>
      </w:pPr>
      <w:r w:rsidRPr="00FA0D6B">
        <w:rPr>
          <w:sz w:val="22"/>
        </w:rPr>
        <w:t xml:space="preserve">3. De kandidaat kan bij het verwerven van vakkennis en vakvaardigheden reflecteren op eigen belangstelling, motivatie en leerproces. </w:t>
      </w:r>
    </w:p>
    <w:p w14:paraId="13648461" w14:textId="77777777" w:rsidR="009A6924" w:rsidRPr="00FA0D6B" w:rsidRDefault="009A6924" w:rsidP="009A6924">
      <w:pPr>
        <w:pStyle w:val="Lijstalinea"/>
        <w:ind w:left="360"/>
        <w:rPr>
          <w:sz w:val="22"/>
        </w:rPr>
      </w:pPr>
    </w:p>
    <w:p w14:paraId="2C358E02" w14:textId="302C400B" w:rsidR="009A6924" w:rsidRPr="00E630C6" w:rsidRDefault="009A6924" w:rsidP="00E630C6">
      <w:pPr>
        <w:pStyle w:val="Lijstalinea"/>
        <w:ind w:left="360"/>
        <w:jc w:val="both"/>
        <w:rPr>
          <w:rFonts w:cstheme="minorHAnsi"/>
          <w:b/>
          <w:bCs/>
          <w:sz w:val="22"/>
        </w:rPr>
      </w:pPr>
      <w:r w:rsidRPr="00E630C6">
        <w:rPr>
          <w:b/>
          <w:bCs/>
          <w:sz w:val="22"/>
        </w:rPr>
        <w:t>Natuurkunde – specifieke vaardigheden</w:t>
      </w:r>
    </w:p>
    <w:p w14:paraId="414D8FF3" w14:textId="77777777" w:rsidR="005B0538" w:rsidRPr="00E630C6" w:rsidRDefault="005B0538" w:rsidP="00E630C6">
      <w:pPr>
        <w:pStyle w:val="Lijstalinea"/>
        <w:ind w:left="360"/>
        <w:jc w:val="both"/>
        <w:rPr>
          <w:b/>
          <w:bCs/>
          <w:sz w:val="22"/>
        </w:rPr>
      </w:pPr>
    </w:p>
    <w:p w14:paraId="583717F7" w14:textId="67ABCF6C" w:rsidR="005B0538" w:rsidRPr="00E630C6" w:rsidRDefault="005B0538" w:rsidP="00E630C6">
      <w:pPr>
        <w:pStyle w:val="Lijstalinea"/>
        <w:ind w:left="360"/>
        <w:jc w:val="both"/>
        <w:rPr>
          <w:rFonts w:cstheme="minorHAnsi"/>
          <w:sz w:val="22"/>
        </w:rPr>
      </w:pPr>
      <w:proofErr w:type="spellStart"/>
      <w:r w:rsidRPr="00E630C6">
        <w:rPr>
          <w:sz w:val="22"/>
        </w:rPr>
        <w:t>Subdomein</w:t>
      </w:r>
      <w:proofErr w:type="spellEnd"/>
      <w:r w:rsidRPr="00E630C6">
        <w:rPr>
          <w:sz w:val="22"/>
        </w:rPr>
        <w:t xml:space="preserve"> A10: Kennisontwikkeling en -toepassing 10. De kandidaat kan in contexten analyseren op welke wijze natuurkundige en technologische kennis wordt ontwikkeld en toegepast. </w:t>
      </w:r>
    </w:p>
    <w:p w14:paraId="7EB3E364" w14:textId="77777777" w:rsidR="005B0538" w:rsidRPr="00E630C6" w:rsidRDefault="005B0538" w:rsidP="00E630C6">
      <w:pPr>
        <w:pStyle w:val="Lijstalinea"/>
        <w:ind w:left="360"/>
        <w:jc w:val="both"/>
        <w:rPr>
          <w:sz w:val="22"/>
        </w:rPr>
      </w:pPr>
    </w:p>
    <w:p w14:paraId="7105FCD1" w14:textId="41E049F5" w:rsidR="009A6924" w:rsidRPr="00E630C6" w:rsidRDefault="009A6924" w:rsidP="00E630C6">
      <w:pPr>
        <w:pStyle w:val="Lijstalinea"/>
        <w:ind w:left="360"/>
        <w:jc w:val="both"/>
        <w:rPr>
          <w:rFonts w:cstheme="minorHAnsi"/>
          <w:b/>
          <w:bCs/>
          <w:sz w:val="22"/>
        </w:rPr>
      </w:pPr>
      <w:r w:rsidRPr="00E630C6">
        <w:rPr>
          <w:b/>
          <w:bCs/>
          <w:sz w:val="22"/>
        </w:rPr>
        <w:t>Vaktaal</w:t>
      </w:r>
    </w:p>
    <w:p w14:paraId="52D2835A" w14:textId="77777777" w:rsidR="009A6924" w:rsidRPr="00E630C6" w:rsidRDefault="009A6924" w:rsidP="00E630C6">
      <w:pPr>
        <w:pStyle w:val="Lijstalinea"/>
        <w:ind w:left="360"/>
        <w:jc w:val="both"/>
        <w:rPr>
          <w:sz w:val="22"/>
        </w:rPr>
      </w:pPr>
    </w:p>
    <w:p w14:paraId="694BA7F2" w14:textId="53D16804" w:rsidR="00D627E8" w:rsidRPr="00E630C6" w:rsidRDefault="005B0538" w:rsidP="00E630C6">
      <w:pPr>
        <w:pStyle w:val="Lijstalinea"/>
        <w:ind w:left="360"/>
        <w:jc w:val="both"/>
        <w:rPr>
          <w:sz w:val="22"/>
        </w:rPr>
      </w:pPr>
      <w:proofErr w:type="spellStart"/>
      <w:r w:rsidRPr="00E630C6">
        <w:rPr>
          <w:sz w:val="22"/>
        </w:rPr>
        <w:t>Subdomein</w:t>
      </w:r>
      <w:proofErr w:type="spellEnd"/>
      <w:r w:rsidRPr="00E630C6">
        <w:rPr>
          <w:sz w:val="22"/>
        </w:rPr>
        <w:t xml:space="preserve"> A13</w:t>
      </w:r>
      <w:r w:rsidR="009A6924" w:rsidRPr="00E630C6">
        <w:rPr>
          <w:sz w:val="22"/>
        </w:rPr>
        <w:t>:</w:t>
      </w:r>
      <w:r w:rsidRPr="00E630C6">
        <w:rPr>
          <w:sz w:val="22"/>
        </w:rPr>
        <w:t xml:space="preserve"> De kandidaat kan de specifieke vaktaal en vakterminologie interpreteren en produceren, waaronder formuletaal, conventies en notaties</w:t>
      </w:r>
      <w:r w:rsidR="009A6924" w:rsidRPr="00E630C6">
        <w:rPr>
          <w:sz w:val="22"/>
        </w:rPr>
        <w:t>.</w:t>
      </w:r>
    </w:p>
    <w:p w14:paraId="0F40699F" w14:textId="77777777" w:rsidR="005B0538" w:rsidRPr="00147897" w:rsidRDefault="005B0538" w:rsidP="005B0538">
      <w:pPr>
        <w:pStyle w:val="Lijstalinea"/>
        <w:ind w:left="360"/>
        <w:rPr>
          <w:rFonts w:cstheme="minorHAnsi"/>
          <w:sz w:val="24"/>
          <w:szCs w:val="24"/>
        </w:rPr>
      </w:pPr>
    </w:p>
    <w:p w14:paraId="1676E0F5"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i/>
          <w:iCs/>
          <w:sz w:val="24"/>
          <w:szCs w:val="24"/>
        </w:rPr>
        <w:t xml:space="preserve">LERENDEN: </w:t>
      </w:r>
      <w:r w:rsidRPr="00147897">
        <w:rPr>
          <w:rFonts w:asciiTheme="minorHAnsi" w:hAnsiTheme="minorHAnsi" w:cstheme="minorHAnsi"/>
          <w:sz w:val="24"/>
          <w:szCs w:val="24"/>
        </w:rPr>
        <w:t>Mogelijkheden en beperkingen</w:t>
      </w:r>
    </w:p>
    <w:p w14:paraId="69A0DC03" w14:textId="77777777" w:rsidR="00D627E8" w:rsidRDefault="00D627E8" w:rsidP="00D627E8">
      <w:pPr>
        <w:pStyle w:val="Geenafstand"/>
        <w:spacing w:line="276" w:lineRule="auto"/>
        <w:rPr>
          <w:rStyle w:val="Subtielebenadrukking"/>
          <w:rFonts w:cstheme="minorHAnsi"/>
          <w:sz w:val="22"/>
        </w:rPr>
      </w:pPr>
      <w:r w:rsidRPr="00147897">
        <w:rPr>
          <w:rStyle w:val="Subtielebenadrukking"/>
          <w:rFonts w:cstheme="minorHAnsi"/>
          <w:sz w:val="22"/>
        </w:rPr>
        <w:t>Bestudeer het onderwerp van de les met betrekking tot: 1) noodzakelijke voorkennis, cognitieve en motorische vaardigheden en houding van de leerlingen, 2) mogelijk aanwezige alternatieve leerling denkbeelden. Wat vinden je leerlingen makkelijk en moeilijk aan het onderwerp van deze les? (baseer je verwachting op de antwoorden van 1 en 2)</w:t>
      </w:r>
      <w:r w:rsidRPr="00147897">
        <w:rPr>
          <w:rStyle w:val="Subtielebenadrukking"/>
          <w:rFonts w:cstheme="minorHAnsi"/>
          <w:sz w:val="22"/>
        </w:rPr>
        <w:br/>
        <w:t>Welke andere mogelijkheden en beperkende factoren in de beginsituatie (vb. klaslokaal, sfeer in de klas, groepsgerichtheid, zelfstandigheid, verschillen tussen leerlingen, je eigen kennis van het onderwerp, je ontwikkeling als docent) beïnvloeden je onderwijs over dit onderwerp?</w:t>
      </w:r>
    </w:p>
    <w:p w14:paraId="56F9C017" w14:textId="77777777" w:rsidR="006A49B8" w:rsidRDefault="006A49B8" w:rsidP="006A49B8">
      <w:pPr>
        <w:pStyle w:val="Default"/>
        <w:rPr>
          <w:sz w:val="23"/>
          <w:szCs w:val="23"/>
        </w:rPr>
      </w:pPr>
    </w:p>
    <w:p w14:paraId="3E7CE4DF" w14:textId="77777777" w:rsidR="006A49B8" w:rsidRPr="00147897" w:rsidRDefault="006A49B8" w:rsidP="006A49B8">
      <w:pPr>
        <w:pStyle w:val="Kop3"/>
        <w:rPr>
          <w:rFonts w:cstheme="minorHAnsi"/>
          <w:sz w:val="24"/>
          <w:szCs w:val="24"/>
        </w:rPr>
      </w:pPr>
      <w:r w:rsidRPr="00147897">
        <w:rPr>
          <w:rFonts w:cstheme="minorHAnsi"/>
          <w:sz w:val="24"/>
          <w:szCs w:val="24"/>
        </w:rPr>
        <w:t>Aandachtspunten m.b.t. beginsituatie (leerling kenmerken en contextfactoren):</w:t>
      </w:r>
    </w:p>
    <w:p w14:paraId="11FF254E" w14:textId="77777777" w:rsidR="006A49B8" w:rsidRPr="000E0393" w:rsidRDefault="006A49B8" w:rsidP="006A49B8">
      <w:pPr>
        <w:pStyle w:val="Default"/>
        <w:rPr>
          <w:sz w:val="22"/>
          <w:szCs w:val="22"/>
        </w:rPr>
      </w:pPr>
      <w:r w:rsidRPr="000E0393">
        <w:rPr>
          <w:sz w:val="22"/>
          <w:szCs w:val="22"/>
        </w:rPr>
        <w:t xml:space="preserve">1a) Noodzakelijke voorkennis: </w:t>
      </w:r>
    </w:p>
    <w:p w14:paraId="317E3E98" w14:textId="77777777" w:rsidR="006A49B8" w:rsidRPr="000E0393" w:rsidRDefault="006A49B8" w:rsidP="006A49B8">
      <w:pPr>
        <w:pStyle w:val="Lijstalinea"/>
        <w:ind w:left="360"/>
        <w:rPr>
          <w:rFonts w:cstheme="minorHAnsi"/>
          <w:sz w:val="22"/>
        </w:rPr>
      </w:pPr>
    </w:p>
    <w:p w14:paraId="48CB54C9" w14:textId="21BC933F" w:rsidR="006A49B8" w:rsidRPr="000E0393" w:rsidRDefault="006A49B8" w:rsidP="00E574D4">
      <w:pPr>
        <w:pStyle w:val="Lijstalinea"/>
        <w:numPr>
          <w:ilvl w:val="0"/>
          <w:numId w:val="1"/>
        </w:numPr>
        <w:rPr>
          <w:rFonts w:cstheme="minorHAnsi"/>
          <w:sz w:val="22"/>
        </w:rPr>
      </w:pPr>
      <w:r w:rsidRPr="000E0393">
        <w:rPr>
          <w:rFonts w:cstheme="minorHAnsi"/>
          <w:sz w:val="22"/>
        </w:rPr>
        <w:t xml:space="preserve">De eerste </w:t>
      </w:r>
      <w:r w:rsidR="001E3FCB" w:rsidRPr="000E0393">
        <w:rPr>
          <w:rFonts w:cstheme="minorHAnsi"/>
          <w:sz w:val="22"/>
        </w:rPr>
        <w:t xml:space="preserve">drie </w:t>
      </w:r>
      <w:r w:rsidRPr="000E0393">
        <w:rPr>
          <w:rFonts w:cstheme="minorHAnsi"/>
          <w:sz w:val="22"/>
        </w:rPr>
        <w:t>kennisleerdoelen worden bekend verondersteld, deze zijn behandeld in hoofdstuk 5.4 Warmte zonder gas (Systematische natuurkunde, 4 Havo)</w:t>
      </w:r>
      <w:r w:rsidR="00E574D4" w:rsidRPr="000E0393">
        <w:rPr>
          <w:rFonts w:cstheme="minorHAnsi"/>
          <w:sz w:val="22"/>
        </w:rPr>
        <w:t xml:space="preserve"> of </w:t>
      </w:r>
      <w:r w:rsidRPr="000E0393">
        <w:rPr>
          <w:rFonts w:cstheme="minorHAnsi"/>
          <w:sz w:val="22"/>
        </w:rPr>
        <w:t>in hoofdstuk 6.1 Spanning en geladen deeltjes (Systematische natuurkunde, 4 Havo)</w:t>
      </w:r>
    </w:p>
    <w:p w14:paraId="10009CCF" w14:textId="77777777" w:rsidR="006A49B8" w:rsidRPr="000E0393" w:rsidRDefault="006A49B8" w:rsidP="006A49B8">
      <w:pPr>
        <w:pStyle w:val="Lijstalinea"/>
        <w:ind w:left="360"/>
        <w:rPr>
          <w:rFonts w:cstheme="minorHAnsi"/>
          <w:i/>
          <w:iCs/>
          <w:sz w:val="22"/>
        </w:rPr>
      </w:pPr>
    </w:p>
    <w:p w14:paraId="6FD29301" w14:textId="43DCA9E4" w:rsidR="006A49B8" w:rsidRPr="000E0393" w:rsidRDefault="006A49B8" w:rsidP="006A49B8">
      <w:pPr>
        <w:pStyle w:val="Lijstalinea"/>
        <w:ind w:left="360"/>
        <w:rPr>
          <w:rFonts w:cstheme="minorHAnsi"/>
          <w:i/>
          <w:iCs/>
          <w:sz w:val="22"/>
        </w:rPr>
      </w:pPr>
      <w:r w:rsidRPr="000E0393">
        <w:rPr>
          <w:rFonts w:cstheme="minorHAnsi"/>
          <w:i/>
          <w:iCs/>
          <w:sz w:val="22"/>
        </w:rPr>
        <w:t>Gezien het belang van deze leerdoelen zullen deze in de les kort herhaald of behandeld worden</w:t>
      </w:r>
      <w:r w:rsidR="00B523AB" w:rsidRPr="000E0393">
        <w:rPr>
          <w:rFonts w:cstheme="minorHAnsi"/>
          <w:i/>
          <w:iCs/>
          <w:sz w:val="22"/>
        </w:rPr>
        <w:t xml:space="preserve"> d.m.v. een filmpje en/of een quiz.</w:t>
      </w:r>
    </w:p>
    <w:p w14:paraId="589A6A1A" w14:textId="77777777" w:rsidR="000E0393" w:rsidRPr="006A49B8" w:rsidRDefault="000E0393" w:rsidP="006A49B8">
      <w:pPr>
        <w:pStyle w:val="Lijstalinea"/>
        <w:ind w:left="360"/>
        <w:rPr>
          <w:rFonts w:cstheme="minorHAnsi"/>
          <w:i/>
          <w:iCs/>
          <w:sz w:val="24"/>
          <w:szCs w:val="24"/>
        </w:rPr>
      </w:pPr>
    </w:p>
    <w:p w14:paraId="5B1A2849" w14:textId="383E84A2" w:rsidR="006A49B8" w:rsidRPr="00EF6BE5" w:rsidRDefault="006A49B8" w:rsidP="006A49B8">
      <w:pPr>
        <w:pStyle w:val="Lijstalinea"/>
        <w:numPr>
          <w:ilvl w:val="0"/>
          <w:numId w:val="1"/>
        </w:numPr>
        <w:rPr>
          <w:rFonts w:cstheme="minorHAnsi"/>
          <w:sz w:val="22"/>
        </w:rPr>
      </w:pPr>
      <w:r w:rsidRPr="00EF6BE5">
        <w:rPr>
          <w:rFonts w:cstheme="minorHAnsi"/>
          <w:sz w:val="22"/>
        </w:rPr>
        <w:t>De leerlingen moeten de link kunnen leggen tussen de natuurkundige begrippen elektriciteit en energie en w</w:t>
      </w:r>
      <w:r w:rsidR="000E0393" w:rsidRPr="00EF6BE5">
        <w:rPr>
          <w:rFonts w:cstheme="minorHAnsi"/>
          <w:sz w:val="22"/>
        </w:rPr>
        <w:t xml:space="preserve">eten wat </w:t>
      </w:r>
      <w:r w:rsidRPr="00EF6BE5">
        <w:rPr>
          <w:rFonts w:cstheme="minorHAnsi"/>
          <w:sz w:val="22"/>
        </w:rPr>
        <w:t xml:space="preserve">dit betekent in hun dagelijks leven. </w:t>
      </w:r>
    </w:p>
    <w:p w14:paraId="67429B8C" w14:textId="77777777" w:rsidR="00EF6BE5" w:rsidRPr="00EF6BE5" w:rsidRDefault="00EF6BE5" w:rsidP="00EF6BE5">
      <w:pPr>
        <w:pStyle w:val="Lijstalinea"/>
        <w:ind w:left="360"/>
        <w:rPr>
          <w:rFonts w:cstheme="minorHAnsi"/>
          <w:i/>
          <w:iCs/>
          <w:sz w:val="22"/>
        </w:rPr>
      </w:pPr>
    </w:p>
    <w:p w14:paraId="72F88820" w14:textId="77777777" w:rsidR="00652774" w:rsidRDefault="00652774" w:rsidP="006A49B8">
      <w:pPr>
        <w:pStyle w:val="Default"/>
        <w:rPr>
          <w:sz w:val="23"/>
          <w:szCs w:val="23"/>
        </w:rPr>
      </w:pPr>
    </w:p>
    <w:p w14:paraId="4EEFAB05" w14:textId="1AF0F15D" w:rsidR="006A49B8" w:rsidRPr="00590ADB" w:rsidRDefault="006A49B8" w:rsidP="00590ADB">
      <w:pPr>
        <w:pStyle w:val="Default"/>
        <w:jc w:val="both"/>
        <w:rPr>
          <w:sz w:val="22"/>
          <w:szCs w:val="22"/>
        </w:rPr>
      </w:pPr>
      <w:r w:rsidRPr="00590ADB">
        <w:rPr>
          <w:sz w:val="22"/>
          <w:szCs w:val="22"/>
        </w:rPr>
        <w:lastRenderedPageBreak/>
        <w:t>1b)</w:t>
      </w:r>
      <w:r w:rsidR="00673281">
        <w:rPr>
          <w:sz w:val="22"/>
          <w:szCs w:val="22"/>
        </w:rPr>
        <w:t xml:space="preserve"> </w:t>
      </w:r>
      <w:r w:rsidRPr="00590ADB">
        <w:rPr>
          <w:sz w:val="22"/>
          <w:szCs w:val="22"/>
        </w:rPr>
        <w:t>Cognitieve vaardigheden: voorkennis ophalen, informatie ordenen, toepassen en verw</w:t>
      </w:r>
      <w:r w:rsidR="00B00C32">
        <w:rPr>
          <w:sz w:val="22"/>
          <w:szCs w:val="22"/>
        </w:rPr>
        <w:t>erken</w:t>
      </w:r>
      <w:r w:rsidRPr="00590ADB">
        <w:rPr>
          <w:sz w:val="22"/>
          <w:szCs w:val="22"/>
        </w:rPr>
        <w:t>, kritisc</w:t>
      </w:r>
      <w:r w:rsidR="00B00C32">
        <w:rPr>
          <w:sz w:val="22"/>
          <w:szCs w:val="22"/>
        </w:rPr>
        <w:t>h</w:t>
      </w:r>
      <w:r w:rsidR="00590ADB">
        <w:rPr>
          <w:sz w:val="22"/>
          <w:szCs w:val="22"/>
        </w:rPr>
        <w:t xml:space="preserve"> luisteren</w:t>
      </w:r>
      <w:r w:rsidRPr="00590ADB">
        <w:rPr>
          <w:sz w:val="22"/>
          <w:szCs w:val="22"/>
        </w:rPr>
        <w:t xml:space="preserve">, mening vormen en uiten, concentreren. </w:t>
      </w:r>
      <w:r w:rsidR="00EB3ED0" w:rsidRPr="00590ADB">
        <w:rPr>
          <w:sz w:val="22"/>
          <w:szCs w:val="22"/>
        </w:rPr>
        <w:t xml:space="preserve">De leerling kan de </w:t>
      </w:r>
      <w:r w:rsidR="00B00C32">
        <w:rPr>
          <w:sz w:val="22"/>
          <w:szCs w:val="22"/>
        </w:rPr>
        <w:t>opgedane kennis</w:t>
      </w:r>
      <w:r w:rsidR="00590ADB" w:rsidRPr="00590ADB">
        <w:rPr>
          <w:sz w:val="22"/>
          <w:szCs w:val="22"/>
        </w:rPr>
        <w:t xml:space="preserve"> goed op papier zetten en verwoorden.</w:t>
      </w:r>
    </w:p>
    <w:p w14:paraId="0CBA5F6B" w14:textId="77777777" w:rsidR="00E24D22" w:rsidRPr="00590ADB" w:rsidRDefault="00E24D22" w:rsidP="00590ADB">
      <w:pPr>
        <w:pStyle w:val="Default"/>
        <w:jc w:val="both"/>
        <w:rPr>
          <w:sz w:val="22"/>
          <w:szCs w:val="22"/>
        </w:rPr>
      </w:pPr>
    </w:p>
    <w:p w14:paraId="547D1326" w14:textId="3BD7655B" w:rsidR="00E24D22" w:rsidRPr="00590ADB" w:rsidRDefault="006A49B8" w:rsidP="00673281">
      <w:pPr>
        <w:pStyle w:val="Default"/>
        <w:jc w:val="both"/>
        <w:rPr>
          <w:sz w:val="22"/>
          <w:szCs w:val="22"/>
        </w:rPr>
      </w:pPr>
      <w:r w:rsidRPr="00590ADB">
        <w:rPr>
          <w:sz w:val="22"/>
          <w:szCs w:val="22"/>
        </w:rPr>
        <w:t>1c)</w:t>
      </w:r>
      <w:r w:rsidR="00673281">
        <w:rPr>
          <w:sz w:val="22"/>
          <w:szCs w:val="22"/>
        </w:rPr>
        <w:t xml:space="preserve"> </w:t>
      </w:r>
      <w:r w:rsidRPr="00590ADB">
        <w:rPr>
          <w:sz w:val="22"/>
          <w:szCs w:val="22"/>
        </w:rPr>
        <w:t xml:space="preserve"> Motorische vaardigheden: schrijven, </w:t>
      </w:r>
      <w:r w:rsidR="00E24D22" w:rsidRPr="00590ADB">
        <w:rPr>
          <w:sz w:val="22"/>
          <w:szCs w:val="22"/>
        </w:rPr>
        <w:t xml:space="preserve"> </w:t>
      </w:r>
      <w:r w:rsidR="00590ADB">
        <w:rPr>
          <w:sz w:val="22"/>
          <w:szCs w:val="22"/>
        </w:rPr>
        <w:t xml:space="preserve">eventueel </w:t>
      </w:r>
      <w:r w:rsidR="00E24D22" w:rsidRPr="00590ADB">
        <w:rPr>
          <w:sz w:val="22"/>
          <w:szCs w:val="22"/>
        </w:rPr>
        <w:t>schetsen van de situatie (tekening)</w:t>
      </w:r>
      <w:r w:rsidRPr="00590ADB">
        <w:rPr>
          <w:sz w:val="22"/>
          <w:szCs w:val="22"/>
        </w:rPr>
        <w:t>.</w:t>
      </w:r>
    </w:p>
    <w:p w14:paraId="5B80B67B" w14:textId="4E13464F" w:rsidR="006A49B8" w:rsidRPr="00590ADB" w:rsidRDefault="006A49B8" w:rsidP="00673281">
      <w:pPr>
        <w:pStyle w:val="Default"/>
        <w:jc w:val="both"/>
        <w:rPr>
          <w:sz w:val="22"/>
          <w:szCs w:val="22"/>
        </w:rPr>
      </w:pPr>
      <w:r w:rsidRPr="00590ADB">
        <w:rPr>
          <w:sz w:val="22"/>
          <w:szCs w:val="22"/>
        </w:rPr>
        <w:t xml:space="preserve"> </w:t>
      </w:r>
    </w:p>
    <w:p w14:paraId="0883E347" w14:textId="28683B34" w:rsidR="00E24D22" w:rsidRPr="00590ADB" w:rsidRDefault="006A49B8" w:rsidP="00673281">
      <w:pPr>
        <w:pStyle w:val="Default"/>
        <w:jc w:val="both"/>
        <w:rPr>
          <w:sz w:val="22"/>
          <w:szCs w:val="22"/>
        </w:rPr>
      </w:pPr>
      <w:r w:rsidRPr="00590ADB">
        <w:rPr>
          <w:sz w:val="22"/>
          <w:szCs w:val="22"/>
        </w:rPr>
        <w:t xml:space="preserve">1d) </w:t>
      </w:r>
      <w:r w:rsidR="00B00C32">
        <w:rPr>
          <w:sz w:val="22"/>
          <w:szCs w:val="22"/>
        </w:rPr>
        <w:t xml:space="preserve"> </w:t>
      </w:r>
      <w:r w:rsidRPr="00590ADB">
        <w:rPr>
          <w:sz w:val="22"/>
          <w:szCs w:val="22"/>
        </w:rPr>
        <w:t xml:space="preserve">Houding van leerlingen: </w:t>
      </w:r>
      <w:r w:rsidR="00E24D22" w:rsidRPr="00590ADB">
        <w:rPr>
          <w:sz w:val="22"/>
          <w:szCs w:val="22"/>
        </w:rPr>
        <w:t xml:space="preserve">de leerlingen zijn gewend dat deze les plenair gegeven wordt. Voor deze les is een meer open en onderzoekende houding gewenst. Sommige leerlingen zullen dit prettig vinden maar bij sommige geeft het misschien een paniekgevoel. </w:t>
      </w:r>
    </w:p>
    <w:p w14:paraId="0CC489D9" w14:textId="77777777" w:rsidR="00E24D22" w:rsidRPr="00590ADB" w:rsidRDefault="00E24D22" w:rsidP="00673281">
      <w:pPr>
        <w:pStyle w:val="Default"/>
        <w:jc w:val="both"/>
        <w:rPr>
          <w:sz w:val="22"/>
          <w:szCs w:val="22"/>
        </w:rPr>
      </w:pPr>
    </w:p>
    <w:p w14:paraId="5A2235C9" w14:textId="77777777" w:rsidR="00E24D22" w:rsidRDefault="00E24D22" w:rsidP="006A49B8">
      <w:pPr>
        <w:pStyle w:val="Default"/>
        <w:rPr>
          <w:sz w:val="23"/>
          <w:szCs w:val="23"/>
        </w:rPr>
      </w:pPr>
    </w:p>
    <w:p w14:paraId="459791F3" w14:textId="77777777" w:rsidR="006A49B8" w:rsidRPr="00376DB3" w:rsidRDefault="006A49B8" w:rsidP="00376DB3">
      <w:pPr>
        <w:pStyle w:val="Default"/>
        <w:jc w:val="both"/>
        <w:rPr>
          <w:sz w:val="22"/>
          <w:szCs w:val="22"/>
        </w:rPr>
      </w:pPr>
      <w:r w:rsidRPr="00376DB3">
        <w:rPr>
          <w:sz w:val="22"/>
          <w:szCs w:val="22"/>
        </w:rPr>
        <w:t xml:space="preserve">2) Mogelijke alternatieve denkbeelden: </w:t>
      </w:r>
    </w:p>
    <w:p w14:paraId="17F4C46A" w14:textId="6D750758" w:rsidR="00E24D22" w:rsidRPr="00376DB3" w:rsidRDefault="00E24D22" w:rsidP="00376DB3">
      <w:pPr>
        <w:pStyle w:val="Default"/>
        <w:numPr>
          <w:ilvl w:val="0"/>
          <w:numId w:val="18"/>
        </w:numPr>
        <w:spacing w:after="22"/>
        <w:jc w:val="both"/>
        <w:rPr>
          <w:sz w:val="22"/>
          <w:szCs w:val="22"/>
        </w:rPr>
      </w:pPr>
      <w:r w:rsidRPr="00376DB3">
        <w:rPr>
          <w:sz w:val="22"/>
          <w:szCs w:val="22"/>
        </w:rPr>
        <w:t>Er zijn alleen maar voordelen wanneer er van het gas af gegaan wordt.</w:t>
      </w:r>
    </w:p>
    <w:p w14:paraId="02FB4210" w14:textId="3DA7B0FB" w:rsidR="00E24D22" w:rsidRPr="00376DB3" w:rsidRDefault="00E24D22" w:rsidP="00376DB3">
      <w:pPr>
        <w:pStyle w:val="Default"/>
        <w:numPr>
          <w:ilvl w:val="0"/>
          <w:numId w:val="18"/>
        </w:numPr>
        <w:spacing w:after="22"/>
        <w:jc w:val="both"/>
        <w:rPr>
          <w:sz w:val="22"/>
          <w:szCs w:val="22"/>
        </w:rPr>
      </w:pPr>
      <w:r w:rsidRPr="00376DB3">
        <w:rPr>
          <w:sz w:val="22"/>
          <w:szCs w:val="22"/>
        </w:rPr>
        <w:t>Een elektrische auto heeft geen uitstoot</w:t>
      </w:r>
      <w:r w:rsidR="00855904" w:rsidRPr="00376DB3">
        <w:rPr>
          <w:sz w:val="22"/>
          <w:szCs w:val="22"/>
        </w:rPr>
        <w:t xml:space="preserve"> en is klimaatneutraal </w:t>
      </w:r>
      <w:r w:rsidRPr="00376DB3">
        <w:rPr>
          <w:sz w:val="22"/>
          <w:szCs w:val="22"/>
        </w:rPr>
        <w:t>.</w:t>
      </w:r>
    </w:p>
    <w:p w14:paraId="60D9B446" w14:textId="653D6A51" w:rsidR="00E24D22" w:rsidRPr="00376DB3" w:rsidRDefault="00E24D22" w:rsidP="00376DB3">
      <w:pPr>
        <w:pStyle w:val="Default"/>
        <w:numPr>
          <w:ilvl w:val="0"/>
          <w:numId w:val="18"/>
        </w:numPr>
        <w:spacing w:after="22"/>
        <w:jc w:val="both"/>
        <w:rPr>
          <w:sz w:val="22"/>
          <w:szCs w:val="22"/>
        </w:rPr>
      </w:pPr>
      <w:r w:rsidRPr="00376DB3">
        <w:rPr>
          <w:sz w:val="22"/>
          <w:szCs w:val="22"/>
        </w:rPr>
        <w:t>Er is een onbeperkte voorraad aan materialen voor de energietransitie</w:t>
      </w:r>
    </w:p>
    <w:p w14:paraId="5DAE9DF1" w14:textId="148D8282" w:rsidR="006A49B8" w:rsidRPr="00376DB3" w:rsidRDefault="00E24D22" w:rsidP="00376DB3">
      <w:pPr>
        <w:pStyle w:val="Default"/>
        <w:numPr>
          <w:ilvl w:val="0"/>
          <w:numId w:val="18"/>
        </w:numPr>
        <w:spacing w:after="22"/>
        <w:jc w:val="both"/>
        <w:rPr>
          <w:sz w:val="22"/>
          <w:szCs w:val="22"/>
        </w:rPr>
      </w:pPr>
      <w:r w:rsidRPr="00376DB3">
        <w:rPr>
          <w:sz w:val="22"/>
          <w:szCs w:val="22"/>
        </w:rPr>
        <w:t xml:space="preserve">Met biomassa heb je geen of minder CO2 uitstoot, er wordt vergeten dat het niet altijd restafval is en dat er in andere landen bossen worden omgekapt en soms ten koste gaat van de voedselproductie. </w:t>
      </w:r>
    </w:p>
    <w:p w14:paraId="3CF066E6" w14:textId="2A858770" w:rsidR="00EA3E7B" w:rsidRPr="00376DB3" w:rsidRDefault="00EA3E7B" w:rsidP="00376DB3">
      <w:pPr>
        <w:pStyle w:val="Default"/>
        <w:numPr>
          <w:ilvl w:val="0"/>
          <w:numId w:val="18"/>
        </w:numPr>
        <w:spacing w:after="22"/>
        <w:jc w:val="both"/>
        <w:rPr>
          <w:sz w:val="22"/>
          <w:szCs w:val="22"/>
        </w:rPr>
      </w:pPr>
      <w:r w:rsidRPr="00376DB3">
        <w:rPr>
          <w:sz w:val="22"/>
          <w:szCs w:val="22"/>
        </w:rPr>
        <w:t>Een lokale verduurzaming is altijd goed voor de rest van de wereld</w:t>
      </w:r>
      <w:r w:rsidR="00A82E3D" w:rsidRPr="00376DB3">
        <w:rPr>
          <w:sz w:val="22"/>
          <w:szCs w:val="22"/>
        </w:rPr>
        <w:t xml:space="preserve"> (zie voorbeeld biomassa, dat is lokaal groene energie maar </w:t>
      </w:r>
      <w:r w:rsidR="00376DB3" w:rsidRPr="00376DB3">
        <w:rPr>
          <w:sz w:val="22"/>
          <w:szCs w:val="22"/>
        </w:rPr>
        <w:t>kan ten koste gaan van natuur in een ander</w:t>
      </w:r>
      <w:r w:rsidR="00376DB3">
        <w:rPr>
          <w:sz w:val="22"/>
          <w:szCs w:val="22"/>
        </w:rPr>
        <w:t xml:space="preserve"> l</w:t>
      </w:r>
      <w:r w:rsidR="00376DB3" w:rsidRPr="00376DB3">
        <w:rPr>
          <w:sz w:val="22"/>
          <w:szCs w:val="22"/>
        </w:rPr>
        <w:t>and)</w:t>
      </w:r>
      <w:r w:rsidRPr="00376DB3">
        <w:rPr>
          <w:sz w:val="22"/>
          <w:szCs w:val="22"/>
        </w:rPr>
        <w:t>.</w:t>
      </w:r>
    </w:p>
    <w:p w14:paraId="7E99582C" w14:textId="5FA9A32F" w:rsidR="00A96D8F" w:rsidRPr="00376DB3" w:rsidRDefault="00E24D22" w:rsidP="00376DB3">
      <w:pPr>
        <w:pStyle w:val="Default"/>
        <w:numPr>
          <w:ilvl w:val="0"/>
          <w:numId w:val="18"/>
        </w:numPr>
        <w:spacing w:after="22"/>
        <w:jc w:val="both"/>
        <w:rPr>
          <w:sz w:val="22"/>
          <w:szCs w:val="22"/>
        </w:rPr>
      </w:pPr>
      <w:r w:rsidRPr="00376DB3">
        <w:rPr>
          <w:sz w:val="22"/>
          <w:szCs w:val="22"/>
        </w:rPr>
        <w:t xml:space="preserve">Bij de formule van rendement </w:t>
      </w:r>
      <w:r w:rsidR="00A96D8F" w:rsidRPr="00376DB3">
        <w:rPr>
          <w:sz w:val="22"/>
          <w:szCs w:val="22"/>
        </w:rPr>
        <w:t>nuttige energie en totale energie door elkaar halen</w:t>
      </w:r>
      <w:r w:rsidR="009B5043" w:rsidRPr="00376DB3">
        <w:rPr>
          <w:sz w:val="22"/>
          <w:szCs w:val="22"/>
        </w:rPr>
        <w:t xml:space="preserve"> (energieomzettingen)</w:t>
      </w:r>
    </w:p>
    <w:p w14:paraId="1273A3DB" w14:textId="5FEE61F5" w:rsidR="0024147C" w:rsidRPr="00376DB3" w:rsidRDefault="0024147C" w:rsidP="00376DB3">
      <w:pPr>
        <w:pStyle w:val="Default"/>
        <w:numPr>
          <w:ilvl w:val="0"/>
          <w:numId w:val="18"/>
        </w:numPr>
        <w:spacing w:after="22"/>
        <w:jc w:val="both"/>
        <w:rPr>
          <w:sz w:val="22"/>
          <w:szCs w:val="22"/>
        </w:rPr>
      </w:pPr>
      <w:r w:rsidRPr="00376DB3">
        <w:rPr>
          <w:sz w:val="22"/>
          <w:szCs w:val="22"/>
        </w:rPr>
        <w:t xml:space="preserve">Verschil tussen spanning en elektrische energie kan lastig zijn (ref Berg, E. van den, Grosheide, W., Breedijk, J., Schouten, A. (1995). Misconcepties, </w:t>
      </w:r>
      <w:r w:rsidR="00A77F9F" w:rsidRPr="00376DB3">
        <w:rPr>
          <w:sz w:val="22"/>
          <w:szCs w:val="22"/>
        </w:rPr>
        <w:t>elektriciteit</w:t>
      </w:r>
      <w:r w:rsidRPr="00376DB3">
        <w:rPr>
          <w:sz w:val="22"/>
          <w:szCs w:val="22"/>
        </w:rPr>
        <w:t>, energie en basisvorming.   NVOX)</w:t>
      </w:r>
    </w:p>
    <w:p w14:paraId="73C549BE" w14:textId="77777777" w:rsidR="00DD0D0B" w:rsidRDefault="00DD0D0B" w:rsidP="00DD0D0B">
      <w:pPr>
        <w:pStyle w:val="Default"/>
        <w:ind w:left="720"/>
        <w:jc w:val="both"/>
        <w:rPr>
          <w:color w:val="auto"/>
        </w:rPr>
      </w:pPr>
    </w:p>
    <w:p w14:paraId="3A6D7129" w14:textId="575F0811" w:rsidR="004D3B17" w:rsidRPr="00DD0D0B" w:rsidRDefault="00A77F9F" w:rsidP="00DD0D0B">
      <w:pPr>
        <w:pStyle w:val="Default"/>
        <w:ind w:left="720" w:hanging="720"/>
        <w:jc w:val="both"/>
        <w:rPr>
          <w:color w:val="auto"/>
          <w:sz w:val="22"/>
          <w:szCs w:val="22"/>
        </w:rPr>
      </w:pPr>
      <w:r w:rsidRPr="00DD0D0B">
        <w:rPr>
          <w:color w:val="auto"/>
          <w:sz w:val="22"/>
          <w:szCs w:val="22"/>
        </w:rPr>
        <w:t>3</w:t>
      </w:r>
      <w:r w:rsidR="006A49B8" w:rsidRPr="00DD0D0B">
        <w:rPr>
          <w:color w:val="auto"/>
          <w:sz w:val="22"/>
          <w:szCs w:val="22"/>
        </w:rPr>
        <w:t xml:space="preserve">) Andere mogelijkheden en beperkende factoren: </w:t>
      </w:r>
    </w:p>
    <w:p w14:paraId="3295207F" w14:textId="77777777" w:rsidR="004D3B17" w:rsidRPr="00DD0D0B" w:rsidRDefault="00A77F9F" w:rsidP="00DD0D0B">
      <w:pPr>
        <w:pStyle w:val="Default"/>
        <w:numPr>
          <w:ilvl w:val="0"/>
          <w:numId w:val="18"/>
        </w:numPr>
        <w:jc w:val="both"/>
        <w:rPr>
          <w:color w:val="auto"/>
          <w:sz w:val="22"/>
          <w:szCs w:val="22"/>
        </w:rPr>
      </w:pPr>
      <w:r w:rsidRPr="00DD0D0B">
        <w:rPr>
          <w:color w:val="auto"/>
          <w:sz w:val="22"/>
          <w:szCs w:val="22"/>
        </w:rPr>
        <w:t>De klas is niet gewend om met een onderzoekende houding in de les te zitten</w:t>
      </w:r>
    </w:p>
    <w:p w14:paraId="1D9B3DE3" w14:textId="77777777" w:rsidR="004D3B17" w:rsidRPr="00DD0D0B" w:rsidRDefault="00A77F9F" w:rsidP="00DD0D0B">
      <w:pPr>
        <w:pStyle w:val="Default"/>
        <w:numPr>
          <w:ilvl w:val="0"/>
          <w:numId w:val="18"/>
        </w:numPr>
        <w:jc w:val="both"/>
        <w:rPr>
          <w:color w:val="auto"/>
          <w:sz w:val="22"/>
          <w:szCs w:val="22"/>
        </w:rPr>
      </w:pPr>
      <w:r w:rsidRPr="00DD0D0B">
        <w:rPr>
          <w:color w:val="auto"/>
          <w:sz w:val="22"/>
          <w:szCs w:val="22"/>
        </w:rPr>
        <w:t xml:space="preserve">De leerlingen </w:t>
      </w:r>
      <w:r w:rsidR="002920BD" w:rsidRPr="00DD0D0B">
        <w:rPr>
          <w:color w:val="auto"/>
          <w:sz w:val="22"/>
          <w:szCs w:val="22"/>
        </w:rPr>
        <w:t>leggen niet altijd</w:t>
      </w:r>
      <w:r w:rsidRPr="00DD0D0B">
        <w:rPr>
          <w:color w:val="auto"/>
          <w:sz w:val="22"/>
          <w:szCs w:val="22"/>
        </w:rPr>
        <w:t xml:space="preserve"> de link tussen de natuurkunde</w:t>
      </w:r>
      <w:r w:rsidR="004D3B17" w:rsidRPr="00DD0D0B">
        <w:rPr>
          <w:color w:val="auto"/>
          <w:sz w:val="22"/>
          <w:szCs w:val="22"/>
        </w:rPr>
        <w:t xml:space="preserve"> lesstof</w:t>
      </w:r>
      <w:r w:rsidRPr="00DD0D0B">
        <w:rPr>
          <w:color w:val="auto"/>
          <w:sz w:val="22"/>
          <w:szCs w:val="22"/>
        </w:rPr>
        <w:t xml:space="preserve"> </w:t>
      </w:r>
      <w:r w:rsidR="004D3B17" w:rsidRPr="00DD0D0B">
        <w:rPr>
          <w:color w:val="auto"/>
          <w:sz w:val="22"/>
          <w:szCs w:val="22"/>
        </w:rPr>
        <w:t xml:space="preserve">en </w:t>
      </w:r>
      <w:r w:rsidRPr="00DD0D0B">
        <w:rPr>
          <w:color w:val="auto"/>
          <w:sz w:val="22"/>
          <w:szCs w:val="22"/>
        </w:rPr>
        <w:t>de dagelijkse praktij</w:t>
      </w:r>
      <w:r w:rsidR="004D3B17" w:rsidRPr="00DD0D0B">
        <w:rPr>
          <w:color w:val="auto"/>
          <w:sz w:val="22"/>
          <w:szCs w:val="22"/>
        </w:rPr>
        <w:t>k.</w:t>
      </w:r>
    </w:p>
    <w:p w14:paraId="69D914A1" w14:textId="60624F03" w:rsidR="004D3B17" w:rsidRPr="00DD0D0B" w:rsidRDefault="004D3B17" w:rsidP="00DD0D0B">
      <w:pPr>
        <w:pStyle w:val="Default"/>
        <w:numPr>
          <w:ilvl w:val="0"/>
          <w:numId w:val="18"/>
        </w:numPr>
        <w:jc w:val="both"/>
        <w:rPr>
          <w:color w:val="auto"/>
          <w:sz w:val="22"/>
          <w:szCs w:val="22"/>
        </w:rPr>
      </w:pPr>
      <w:r w:rsidRPr="00DD0D0B">
        <w:rPr>
          <w:color w:val="auto"/>
          <w:sz w:val="22"/>
          <w:szCs w:val="22"/>
        </w:rPr>
        <w:t>E</w:t>
      </w:r>
      <w:r w:rsidR="00A77F9F" w:rsidRPr="00DD0D0B">
        <w:rPr>
          <w:color w:val="auto"/>
          <w:sz w:val="22"/>
          <w:szCs w:val="22"/>
        </w:rPr>
        <w:t xml:space="preserve">en aantal leerlingen </w:t>
      </w:r>
      <w:r w:rsidR="00862102" w:rsidRPr="00DD0D0B">
        <w:rPr>
          <w:color w:val="auto"/>
          <w:sz w:val="22"/>
          <w:szCs w:val="22"/>
        </w:rPr>
        <w:t xml:space="preserve">halen het gewenste niveau van 4 havo niet </w:t>
      </w:r>
      <w:r w:rsidR="00F94AB7" w:rsidRPr="00DD0D0B">
        <w:rPr>
          <w:color w:val="auto"/>
          <w:sz w:val="22"/>
          <w:szCs w:val="22"/>
        </w:rPr>
        <w:t>en hebben al veel moeite met een gewone les.</w:t>
      </w:r>
    </w:p>
    <w:p w14:paraId="1E2771A3" w14:textId="15C9770C" w:rsidR="00DD0D0B" w:rsidRPr="00DD0D0B" w:rsidRDefault="00DD0D0B" w:rsidP="00DD0D0B">
      <w:pPr>
        <w:pStyle w:val="Default"/>
        <w:numPr>
          <w:ilvl w:val="0"/>
          <w:numId w:val="18"/>
        </w:numPr>
        <w:jc w:val="both"/>
        <w:rPr>
          <w:color w:val="auto"/>
          <w:sz w:val="22"/>
          <w:szCs w:val="22"/>
        </w:rPr>
      </w:pPr>
      <w:r w:rsidRPr="00DD0D0B">
        <w:rPr>
          <w:color w:val="auto"/>
          <w:sz w:val="22"/>
          <w:szCs w:val="22"/>
        </w:rPr>
        <w:t xml:space="preserve">De leerlingen zijn gewend aan plenaire lessen waarbij veel wordt voorgedaan en </w:t>
      </w:r>
      <w:proofErr w:type="spellStart"/>
      <w:r w:rsidRPr="00DD0D0B">
        <w:rPr>
          <w:color w:val="auto"/>
          <w:sz w:val="22"/>
          <w:szCs w:val="22"/>
        </w:rPr>
        <w:t>uitgelegt</w:t>
      </w:r>
      <w:proofErr w:type="spellEnd"/>
      <w:r w:rsidRPr="00DD0D0B">
        <w:rPr>
          <w:color w:val="auto"/>
          <w:sz w:val="22"/>
          <w:szCs w:val="22"/>
        </w:rPr>
        <w:t>,</w:t>
      </w:r>
    </w:p>
    <w:p w14:paraId="743F57EB" w14:textId="13BA36E8" w:rsidR="006A49B8" w:rsidRPr="00DD0D0B" w:rsidRDefault="00CD4530" w:rsidP="00DD0D0B">
      <w:pPr>
        <w:pStyle w:val="Default"/>
        <w:numPr>
          <w:ilvl w:val="0"/>
          <w:numId w:val="18"/>
        </w:numPr>
        <w:jc w:val="both"/>
        <w:rPr>
          <w:color w:val="auto"/>
          <w:sz w:val="22"/>
          <w:szCs w:val="22"/>
        </w:rPr>
      </w:pPr>
      <w:r w:rsidRPr="00DD0D0B">
        <w:rPr>
          <w:color w:val="auto"/>
          <w:sz w:val="22"/>
          <w:szCs w:val="22"/>
        </w:rPr>
        <w:t>De docent heeft weinig ervaring met het geven van dit soort lessen.</w:t>
      </w:r>
    </w:p>
    <w:p w14:paraId="256DA08C" w14:textId="4703541C" w:rsidR="00417BBD" w:rsidRDefault="00417BBD">
      <w:pPr>
        <w:spacing w:after="0" w:line="240" w:lineRule="auto"/>
        <w:ind w:left="714" w:hanging="357"/>
        <w:rPr>
          <w:rFonts w:cstheme="minorHAnsi"/>
          <w:b/>
          <w:sz w:val="22"/>
        </w:rPr>
      </w:pPr>
      <w:r>
        <w:rPr>
          <w:rFonts w:cstheme="minorHAnsi"/>
          <w:sz w:val="22"/>
        </w:rPr>
        <w:br w:type="page"/>
      </w:r>
    </w:p>
    <w:p w14:paraId="65BE9E18" w14:textId="77777777" w:rsidR="006A49B8" w:rsidRPr="00DD0D0B" w:rsidRDefault="006A49B8" w:rsidP="00DD0D0B">
      <w:pPr>
        <w:pStyle w:val="Kop3"/>
        <w:jc w:val="both"/>
        <w:rPr>
          <w:rFonts w:cstheme="minorHAnsi"/>
          <w:sz w:val="22"/>
          <w:szCs w:val="22"/>
        </w:rPr>
      </w:pPr>
    </w:p>
    <w:p w14:paraId="43FCE4FC"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sz w:val="24"/>
          <w:szCs w:val="24"/>
        </w:rPr>
        <w:t>Onderwijsaanpak</w:t>
      </w:r>
    </w:p>
    <w:p w14:paraId="7C81599D" w14:textId="307C457B" w:rsidR="00FD2DEC" w:rsidRPr="00791187" w:rsidRDefault="00D627E8" w:rsidP="00791187">
      <w:pPr>
        <w:rPr>
          <w:rFonts w:cstheme="minorHAnsi"/>
          <w:i/>
          <w:sz w:val="24"/>
          <w:szCs w:val="24"/>
        </w:rPr>
      </w:pPr>
      <w:r w:rsidRPr="00147897">
        <w:rPr>
          <w:rFonts w:cstheme="minorHAnsi"/>
          <w:i/>
          <w:sz w:val="24"/>
          <w:szCs w:val="24"/>
        </w:rPr>
        <w:t xml:space="preserve">Welke </w:t>
      </w:r>
      <w:r>
        <w:rPr>
          <w:rFonts w:cstheme="minorHAnsi"/>
          <w:i/>
          <w:sz w:val="24"/>
          <w:szCs w:val="24"/>
        </w:rPr>
        <w:t xml:space="preserve">van de 5E fasen komen in deze les aan bod? Wat zijn de verbanden en wisselwerkingen tussen deze fasen onderling en de fasen die in andere lessen aan bod komen? </w:t>
      </w:r>
    </w:p>
    <w:p w14:paraId="43874B1B" w14:textId="1C98E455" w:rsidR="00D73C4B" w:rsidRPr="00791187" w:rsidRDefault="00D73C4B" w:rsidP="00D73C4B">
      <w:pPr>
        <w:autoSpaceDE w:val="0"/>
        <w:autoSpaceDN w:val="0"/>
        <w:adjustRightInd w:val="0"/>
        <w:spacing w:after="0" w:line="240" w:lineRule="auto"/>
        <w:rPr>
          <w:rFonts w:ascii="URWPalladioL-Roma" w:hAnsi="URWPalladioL-Roma" w:cs="URWPalladioL-Roma"/>
          <w:sz w:val="18"/>
          <w:szCs w:val="18"/>
          <w:lang w:val="en-US"/>
        </w:rPr>
      </w:pPr>
      <w:r w:rsidRPr="00D73C4B">
        <w:rPr>
          <w:rFonts w:ascii="URWPalladioL-Bold" w:hAnsi="URWPalladioL-Bold" w:cs="URWPalladioL-Bold"/>
          <w:b/>
          <w:bCs/>
          <w:sz w:val="18"/>
          <w:szCs w:val="18"/>
          <w:lang w:val="en-US"/>
        </w:rPr>
        <w:t xml:space="preserve">Table 1. </w:t>
      </w:r>
      <w:r w:rsidRPr="00D73C4B">
        <w:rPr>
          <w:rFonts w:ascii="URWPalladioL-Roma" w:hAnsi="URWPalladioL-Roma" w:cs="URWPalladioL-Roma"/>
          <w:sz w:val="18"/>
          <w:szCs w:val="18"/>
          <w:lang w:val="en-US"/>
        </w:rPr>
        <w:t>Implementation of the 5E learning cycle.</w:t>
      </w:r>
      <w:r w:rsidR="00791187">
        <w:rPr>
          <w:rFonts w:ascii="URWPalladioL-Roma" w:hAnsi="URWPalladioL-Roma" w:cs="URWPalladioL-Roma"/>
          <w:sz w:val="18"/>
          <w:szCs w:val="18"/>
          <w:lang w:val="en-US"/>
        </w:rPr>
        <w:t xml:space="preserve"> </w:t>
      </w:r>
      <w:r w:rsidRPr="000B660A">
        <w:rPr>
          <w:rFonts w:ascii="URWPalladioL-Bold" w:hAnsi="URWPalladioL-Bold" w:cs="URWPalladioL-Bold"/>
          <w:b/>
          <w:bCs/>
          <w:sz w:val="16"/>
          <w:szCs w:val="16"/>
          <w:lang w:val="en-US"/>
        </w:rPr>
        <w:t>5E Stage Work Form Description Worksheet</w:t>
      </w:r>
    </w:p>
    <w:p w14:paraId="70B4742D" w14:textId="77777777" w:rsidR="000B660A" w:rsidRDefault="000B660A" w:rsidP="00D73C4B">
      <w:pPr>
        <w:autoSpaceDE w:val="0"/>
        <w:autoSpaceDN w:val="0"/>
        <w:adjustRightInd w:val="0"/>
        <w:spacing w:after="0" w:line="240" w:lineRule="auto"/>
        <w:rPr>
          <w:rFonts w:ascii="URWPalladioL-Bold" w:hAnsi="URWPalladioL-Bold" w:cs="URWPalladioL-Bold"/>
          <w:b/>
          <w:bCs/>
          <w:sz w:val="16"/>
          <w:szCs w:val="16"/>
          <w:lang w:val="en-US"/>
        </w:rPr>
      </w:pPr>
    </w:p>
    <w:tbl>
      <w:tblPr>
        <w:tblStyle w:val="Tabelraster"/>
        <w:tblW w:w="0" w:type="auto"/>
        <w:tblLook w:val="04A0" w:firstRow="1" w:lastRow="0" w:firstColumn="1" w:lastColumn="0" w:noHBand="0" w:noVBand="1"/>
      </w:tblPr>
      <w:tblGrid>
        <w:gridCol w:w="1696"/>
        <w:gridCol w:w="1701"/>
        <w:gridCol w:w="3428"/>
        <w:gridCol w:w="2185"/>
      </w:tblGrid>
      <w:tr w:rsidR="00DF1F65" w:rsidRPr="0087797C" w14:paraId="32BE3085" w14:textId="77777777" w:rsidTr="00791187">
        <w:tc>
          <w:tcPr>
            <w:tcW w:w="1696" w:type="dxa"/>
            <w:tcBorders>
              <w:bottom w:val="single" w:sz="4" w:space="0" w:color="auto"/>
              <w:right w:val="nil"/>
            </w:tcBorders>
          </w:tcPr>
          <w:p w14:paraId="56127540" w14:textId="6EA5BE75" w:rsidR="000B660A" w:rsidRPr="00F61344" w:rsidRDefault="000B660A" w:rsidP="00D73C4B">
            <w:p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5</w:t>
            </w:r>
            <w:r w:rsidRPr="00F61344">
              <w:rPr>
                <w:rFonts w:ascii="URWPalladioL-Bold" w:hAnsi="URWPalladioL-Bold" w:cs="URWPalladioL-Bold"/>
                <w:szCs w:val="20"/>
                <w:vertAlign w:val="superscript"/>
              </w:rPr>
              <w:t>e</w:t>
            </w:r>
            <w:r w:rsidRPr="00F61344">
              <w:rPr>
                <w:rFonts w:ascii="URWPalladioL-Bold" w:hAnsi="URWPalladioL-Bold" w:cs="URWPalladioL-Bold"/>
                <w:szCs w:val="20"/>
              </w:rPr>
              <w:t xml:space="preserve"> fase</w:t>
            </w:r>
          </w:p>
        </w:tc>
        <w:tc>
          <w:tcPr>
            <w:tcW w:w="1701" w:type="dxa"/>
            <w:tcBorders>
              <w:left w:val="nil"/>
              <w:bottom w:val="single" w:sz="4" w:space="0" w:color="auto"/>
              <w:right w:val="nil"/>
            </w:tcBorders>
          </w:tcPr>
          <w:p w14:paraId="1D28FED4" w14:textId="6CFC5479" w:rsidR="000B660A" w:rsidRPr="00F61344" w:rsidRDefault="000B660A" w:rsidP="00D73C4B">
            <w:p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W</w:t>
            </w:r>
            <w:r w:rsidR="00791187" w:rsidRPr="00F61344">
              <w:rPr>
                <w:rFonts w:ascii="URWPalladioL-Bold" w:hAnsi="URWPalladioL-Bold" w:cs="URWPalladioL-Bold"/>
                <w:szCs w:val="20"/>
              </w:rPr>
              <w:t>erkvorm</w:t>
            </w:r>
          </w:p>
        </w:tc>
        <w:tc>
          <w:tcPr>
            <w:tcW w:w="3428" w:type="dxa"/>
            <w:tcBorders>
              <w:left w:val="nil"/>
              <w:bottom w:val="single" w:sz="4" w:space="0" w:color="auto"/>
              <w:right w:val="nil"/>
            </w:tcBorders>
          </w:tcPr>
          <w:p w14:paraId="48C4D80B" w14:textId="7A3A60BF" w:rsidR="000B660A" w:rsidRPr="00F61344" w:rsidRDefault="000B660A" w:rsidP="00D73C4B">
            <w:p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Beschrijving</w:t>
            </w:r>
          </w:p>
        </w:tc>
        <w:tc>
          <w:tcPr>
            <w:tcW w:w="2185" w:type="dxa"/>
            <w:tcBorders>
              <w:left w:val="nil"/>
              <w:bottom w:val="single" w:sz="4" w:space="0" w:color="auto"/>
            </w:tcBorders>
          </w:tcPr>
          <w:p w14:paraId="42A0ED58" w14:textId="0F0EF1DB" w:rsidR="000B660A" w:rsidRPr="00F61344" w:rsidRDefault="000B660A" w:rsidP="00D73C4B">
            <w:p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Lesmateriaal</w:t>
            </w:r>
            <w:r w:rsidR="006312C6" w:rsidRPr="00F61344">
              <w:rPr>
                <w:rFonts w:ascii="URWPalladioL-Bold" w:hAnsi="URWPalladioL-Bold" w:cs="URWPalladioL-Bold"/>
                <w:szCs w:val="20"/>
              </w:rPr>
              <w:t xml:space="preserve"> leerlingen</w:t>
            </w:r>
          </w:p>
        </w:tc>
      </w:tr>
      <w:tr w:rsidR="00DF1F65" w:rsidRPr="0087797C" w14:paraId="71BE0684" w14:textId="77777777" w:rsidTr="00791187">
        <w:tc>
          <w:tcPr>
            <w:tcW w:w="1696" w:type="dxa"/>
            <w:tcBorders>
              <w:bottom w:val="single" w:sz="4" w:space="0" w:color="auto"/>
              <w:right w:val="single" w:sz="4" w:space="0" w:color="auto"/>
            </w:tcBorders>
          </w:tcPr>
          <w:p w14:paraId="5B5CD9DA" w14:textId="77777777" w:rsidR="0087797C" w:rsidRPr="00F61344" w:rsidRDefault="0087797C" w:rsidP="0087797C">
            <w:pPr>
              <w:pStyle w:val="Lijstalinea"/>
              <w:autoSpaceDE w:val="0"/>
              <w:autoSpaceDN w:val="0"/>
              <w:adjustRightInd w:val="0"/>
              <w:spacing w:after="0" w:line="240" w:lineRule="auto"/>
              <w:ind w:left="360"/>
              <w:rPr>
                <w:rFonts w:ascii="URWPalladioL-Bold" w:hAnsi="URWPalladioL-Bold" w:cs="URWPalladioL-Bold"/>
                <w:szCs w:val="20"/>
              </w:rPr>
            </w:pPr>
          </w:p>
          <w:p w14:paraId="45583934" w14:textId="141E7935" w:rsidR="000B660A" w:rsidRPr="00F61344" w:rsidRDefault="000B660A" w:rsidP="0087797C">
            <w:pPr>
              <w:pStyle w:val="Lijstalinea"/>
              <w:numPr>
                <w:ilvl w:val="0"/>
                <w:numId w:val="14"/>
              </w:numPr>
              <w:autoSpaceDE w:val="0"/>
              <w:autoSpaceDN w:val="0"/>
              <w:adjustRightInd w:val="0"/>
              <w:spacing w:after="0" w:line="240" w:lineRule="auto"/>
              <w:rPr>
                <w:rFonts w:ascii="URWPalladioL-Bold" w:hAnsi="URWPalladioL-Bold" w:cs="URWPalladioL-Bold"/>
                <w:szCs w:val="20"/>
              </w:rPr>
            </w:pPr>
            <w:proofErr w:type="spellStart"/>
            <w:r w:rsidRPr="00F61344">
              <w:rPr>
                <w:rFonts w:ascii="URWPalladioL-Bold" w:hAnsi="URWPalladioL-Bold" w:cs="URWPalladioL-Bold"/>
                <w:szCs w:val="20"/>
              </w:rPr>
              <w:t>Engage</w:t>
            </w:r>
            <w:proofErr w:type="spellEnd"/>
          </w:p>
        </w:tc>
        <w:tc>
          <w:tcPr>
            <w:tcW w:w="1701" w:type="dxa"/>
            <w:tcBorders>
              <w:left w:val="single" w:sz="4" w:space="0" w:color="auto"/>
              <w:bottom w:val="single" w:sz="4" w:space="0" w:color="auto"/>
              <w:right w:val="single" w:sz="4" w:space="0" w:color="auto"/>
            </w:tcBorders>
          </w:tcPr>
          <w:p w14:paraId="3A39EB71" w14:textId="77777777" w:rsidR="000B660A" w:rsidRPr="00F61344" w:rsidRDefault="000B660A" w:rsidP="000B660A">
            <w:pPr>
              <w:pStyle w:val="Lijstalinea"/>
              <w:numPr>
                <w:ilvl w:val="0"/>
                <w:numId w:val="13"/>
              </w:numPr>
              <w:autoSpaceDE w:val="0"/>
              <w:autoSpaceDN w:val="0"/>
              <w:adjustRightInd w:val="0"/>
              <w:spacing w:after="0" w:line="240" w:lineRule="auto"/>
              <w:rPr>
                <w:rFonts w:ascii="URWPalladioL-Bold" w:hAnsi="URWPalladioL-Bold" w:cs="URWPalladioL-Bold"/>
                <w:szCs w:val="20"/>
              </w:rPr>
            </w:pPr>
            <w:proofErr w:type="spellStart"/>
            <w:r w:rsidRPr="00F61344">
              <w:rPr>
                <w:rFonts w:ascii="URWPalladioL-Bold" w:hAnsi="URWPalladioL-Bold" w:cs="URWPalladioL-Bold"/>
                <w:szCs w:val="20"/>
              </w:rPr>
              <w:t>Powerpoint</w:t>
            </w:r>
            <w:proofErr w:type="spellEnd"/>
          </w:p>
          <w:p w14:paraId="0A7DEAB0" w14:textId="440D6270" w:rsidR="000B660A" w:rsidRPr="00F61344" w:rsidRDefault="00356DB0" w:rsidP="000B660A">
            <w:pPr>
              <w:pStyle w:val="Lijstalinea"/>
              <w:numPr>
                <w:ilvl w:val="0"/>
                <w:numId w:val="13"/>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Q</w:t>
            </w:r>
            <w:r w:rsidR="000B660A" w:rsidRPr="00F61344">
              <w:rPr>
                <w:rFonts w:ascii="URWPalladioL-Bold" w:hAnsi="URWPalladioL-Bold" w:cs="URWPalladioL-Bold"/>
                <w:szCs w:val="20"/>
              </w:rPr>
              <w:t>uiz</w:t>
            </w:r>
          </w:p>
          <w:p w14:paraId="3C6974EF" w14:textId="205E5E73" w:rsidR="000B660A" w:rsidRPr="00F61344" w:rsidRDefault="000B660A" w:rsidP="000B660A">
            <w:pPr>
              <w:pStyle w:val="Lijstalinea"/>
              <w:numPr>
                <w:ilvl w:val="0"/>
                <w:numId w:val="13"/>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Video’s</w:t>
            </w:r>
          </w:p>
          <w:p w14:paraId="64976664" w14:textId="047F49EA" w:rsidR="000B660A" w:rsidRPr="00F61344" w:rsidRDefault="000B660A" w:rsidP="00D73C4B">
            <w:pPr>
              <w:autoSpaceDE w:val="0"/>
              <w:autoSpaceDN w:val="0"/>
              <w:adjustRightInd w:val="0"/>
              <w:spacing w:after="0" w:line="240" w:lineRule="auto"/>
              <w:rPr>
                <w:rFonts w:ascii="URWPalladioL-Bold" w:hAnsi="URWPalladioL-Bold" w:cs="URWPalladioL-Bold"/>
                <w:szCs w:val="20"/>
              </w:rPr>
            </w:pPr>
          </w:p>
        </w:tc>
        <w:tc>
          <w:tcPr>
            <w:tcW w:w="3428" w:type="dxa"/>
            <w:tcBorders>
              <w:left w:val="single" w:sz="4" w:space="0" w:color="auto"/>
              <w:bottom w:val="single" w:sz="4" w:space="0" w:color="auto"/>
              <w:right w:val="single" w:sz="4" w:space="0" w:color="auto"/>
            </w:tcBorders>
          </w:tcPr>
          <w:p w14:paraId="69232E21" w14:textId="77777777" w:rsidR="000B660A" w:rsidRPr="00F61344" w:rsidRDefault="000B660A" w:rsidP="0087797C">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Introductie van het thema</w:t>
            </w:r>
          </w:p>
          <w:p w14:paraId="2B513596" w14:textId="6C19D47C" w:rsidR="000B660A" w:rsidRPr="00F61344" w:rsidRDefault="000B660A" w:rsidP="0087797C">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Activeren van voorkennis</w:t>
            </w:r>
            <w:r w:rsidR="0087797C" w:rsidRPr="00F61344">
              <w:rPr>
                <w:rFonts w:ascii="URWPalladioL-Bold" w:hAnsi="URWPalladioL-Bold" w:cs="URWPalladioL-Bold"/>
                <w:szCs w:val="20"/>
              </w:rPr>
              <w:t xml:space="preserve"> (quiz)</w:t>
            </w:r>
          </w:p>
          <w:p w14:paraId="460ACC83" w14:textId="726D5115" w:rsidR="0087797C" w:rsidRPr="00F61344" w:rsidRDefault="0087797C" w:rsidP="0087797C">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Aandacht voor thema opwekken (video)</w:t>
            </w:r>
          </w:p>
          <w:p w14:paraId="2E17FE34" w14:textId="77777777" w:rsidR="00EE5C66" w:rsidRPr="00F61344" w:rsidRDefault="0087797C" w:rsidP="00EE5C66">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Verschillende perspectieven  ontwikkelen</w:t>
            </w:r>
          </w:p>
          <w:p w14:paraId="7E5C02D8" w14:textId="77777777" w:rsidR="00EE5C66" w:rsidRPr="00F61344" w:rsidRDefault="00EE5C66" w:rsidP="00EE5C66">
            <w:pPr>
              <w:pStyle w:val="Lijstalinea"/>
              <w:autoSpaceDE w:val="0"/>
              <w:autoSpaceDN w:val="0"/>
              <w:adjustRightInd w:val="0"/>
              <w:spacing w:after="0" w:line="240" w:lineRule="auto"/>
              <w:ind w:left="360"/>
              <w:rPr>
                <w:rFonts w:ascii="URWPalladioL-Bold" w:hAnsi="URWPalladioL-Bold" w:cs="URWPalladioL-Bold"/>
                <w:szCs w:val="20"/>
              </w:rPr>
            </w:pPr>
          </w:p>
          <w:p w14:paraId="1F3FF6C0" w14:textId="57D8C560" w:rsidR="00EE5C66" w:rsidRPr="00F61344" w:rsidRDefault="00EE5C66" w:rsidP="00EE5C66">
            <w:pPr>
              <w:pStyle w:val="Lijstalinea"/>
              <w:autoSpaceDE w:val="0"/>
              <w:autoSpaceDN w:val="0"/>
              <w:adjustRightInd w:val="0"/>
              <w:spacing w:after="0" w:line="240" w:lineRule="auto"/>
              <w:ind w:left="360"/>
              <w:rPr>
                <w:rFonts w:ascii="URWPalladioL-Bold" w:hAnsi="URWPalladioL-Bold" w:cs="URWPalladioL-Bold"/>
                <w:szCs w:val="20"/>
              </w:rPr>
            </w:pPr>
          </w:p>
        </w:tc>
        <w:tc>
          <w:tcPr>
            <w:tcW w:w="2185" w:type="dxa"/>
            <w:tcBorders>
              <w:left w:val="single" w:sz="4" w:space="0" w:color="auto"/>
              <w:bottom w:val="single" w:sz="4" w:space="0" w:color="auto"/>
            </w:tcBorders>
          </w:tcPr>
          <w:p w14:paraId="25FB91A7" w14:textId="5C44D10F" w:rsidR="0087797C" w:rsidRPr="00F61344" w:rsidRDefault="00330EDB" w:rsidP="007A1E88">
            <w:pPr>
              <w:pStyle w:val="Lijstalinea"/>
              <w:autoSpaceDE w:val="0"/>
              <w:autoSpaceDN w:val="0"/>
              <w:adjustRightInd w:val="0"/>
              <w:spacing w:after="0" w:line="240" w:lineRule="auto"/>
              <w:ind w:left="0" w:firstLine="360"/>
              <w:jc w:val="both"/>
              <w:rPr>
                <w:rFonts w:ascii="URWPalladioL-Bold" w:hAnsi="URWPalladioL-Bold" w:cs="URWPalladioL-Bold"/>
                <w:szCs w:val="20"/>
              </w:rPr>
            </w:pPr>
            <w:r w:rsidRPr="00F61344">
              <w:rPr>
                <w:rFonts w:ascii="URWPalladioL-Bold" w:hAnsi="URWPalladioL-Bold" w:cs="URWPalladioL-Bold"/>
                <w:szCs w:val="20"/>
              </w:rPr>
              <w:t>Q</w:t>
            </w:r>
            <w:r w:rsidR="00491A8A" w:rsidRPr="00F61344">
              <w:rPr>
                <w:rFonts w:ascii="URWPalladioL-Bold" w:hAnsi="URWPalladioL-Bold" w:cs="URWPalladioL-Bold"/>
                <w:szCs w:val="20"/>
              </w:rPr>
              <w:t xml:space="preserve">uiz in </w:t>
            </w:r>
            <w:proofErr w:type="spellStart"/>
            <w:r w:rsidRPr="00F61344">
              <w:rPr>
                <w:rFonts w:ascii="URWPalladioL-Bold" w:hAnsi="URWPalladioL-Bold" w:cs="URWPalladioL-Bold"/>
                <w:szCs w:val="20"/>
              </w:rPr>
              <w:t>L</w:t>
            </w:r>
            <w:r w:rsidR="00491A8A" w:rsidRPr="00F61344">
              <w:rPr>
                <w:rFonts w:ascii="URWPalladioL-Bold" w:hAnsi="URWPalladioL-Bold" w:cs="URWPalladioL-Bold"/>
                <w:szCs w:val="20"/>
              </w:rPr>
              <w:t>esson</w:t>
            </w:r>
            <w:proofErr w:type="spellEnd"/>
            <w:r w:rsidRPr="00F61344">
              <w:rPr>
                <w:rFonts w:ascii="URWPalladioL-Bold" w:hAnsi="URWPalladioL-Bold" w:cs="URWPalladioL-Bold"/>
                <w:szCs w:val="20"/>
              </w:rPr>
              <w:t>-up</w:t>
            </w:r>
          </w:p>
          <w:p w14:paraId="73E9F738" w14:textId="77777777" w:rsidR="000B660A" w:rsidRPr="00F61344" w:rsidRDefault="000B660A" w:rsidP="00D73C4B">
            <w:pPr>
              <w:autoSpaceDE w:val="0"/>
              <w:autoSpaceDN w:val="0"/>
              <w:adjustRightInd w:val="0"/>
              <w:spacing w:after="0" w:line="240" w:lineRule="auto"/>
              <w:rPr>
                <w:rFonts w:ascii="URWPalladioL-Bold" w:hAnsi="URWPalladioL-Bold" w:cs="URWPalladioL-Bold"/>
                <w:szCs w:val="20"/>
              </w:rPr>
            </w:pPr>
          </w:p>
        </w:tc>
      </w:tr>
      <w:tr w:rsidR="00DF1F65" w:rsidRPr="0087797C" w14:paraId="5B33D66F" w14:textId="77777777" w:rsidTr="00791187">
        <w:tc>
          <w:tcPr>
            <w:tcW w:w="1696" w:type="dxa"/>
            <w:tcBorders>
              <w:top w:val="single" w:sz="4" w:space="0" w:color="auto"/>
              <w:bottom w:val="single" w:sz="4" w:space="0" w:color="auto"/>
              <w:right w:val="single" w:sz="4" w:space="0" w:color="auto"/>
            </w:tcBorders>
          </w:tcPr>
          <w:p w14:paraId="577B9F4E" w14:textId="77777777" w:rsidR="00EE5C66" w:rsidRPr="00F61344" w:rsidRDefault="00EE5C66" w:rsidP="00EE5C66">
            <w:pPr>
              <w:pStyle w:val="Lijstalinea"/>
              <w:autoSpaceDE w:val="0"/>
              <w:autoSpaceDN w:val="0"/>
              <w:adjustRightInd w:val="0"/>
              <w:spacing w:after="0" w:line="240" w:lineRule="auto"/>
              <w:ind w:left="360"/>
              <w:rPr>
                <w:rFonts w:ascii="URWPalladioL-Bold" w:hAnsi="URWPalladioL-Bold" w:cs="URWPalladioL-Bold"/>
                <w:szCs w:val="20"/>
              </w:rPr>
            </w:pPr>
          </w:p>
          <w:p w14:paraId="220CFACE" w14:textId="64F67E7F" w:rsidR="00EE5C66" w:rsidRPr="00F61344" w:rsidRDefault="00EE5C66" w:rsidP="00EE5C66">
            <w:pPr>
              <w:pStyle w:val="Lijstalinea"/>
              <w:numPr>
                <w:ilvl w:val="0"/>
                <w:numId w:val="14"/>
              </w:numPr>
              <w:autoSpaceDE w:val="0"/>
              <w:autoSpaceDN w:val="0"/>
              <w:adjustRightInd w:val="0"/>
              <w:spacing w:after="0" w:line="240" w:lineRule="auto"/>
              <w:rPr>
                <w:rFonts w:ascii="URWPalladioL-Bold" w:hAnsi="URWPalladioL-Bold" w:cs="URWPalladioL-Bold"/>
                <w:szCs w:val="20"/>
              </w:rPr>
            </w:pPr>
            <w:proofErr w:type="spellStart"/>
            <w:r w:rsidRPr="00F61344">
              <w:rPr>
                <w:rFonts w:ascii="URWPalladioL-Bold" w:hAnsi="URWPalladioL-Bold" w:cs="URWPalladioL-Bold"/>
                <w:szCs w:val="20"/>
              </w:rPr>
              <w:t>Explore</w:t>
            </w:r>
            <w:proofErr w:type="spellEnd"/>
          </w:p>
        </w:tc>
        <w:tc>
          <w:tcPr>
            <w:tcW w:w="1701" w:type="dxa"/>
            <w:tcBorders>
              <w:top w:val="single" w:sz="4" w:space="0" w:color="auto"/>
              <w:left w:val="single" w:sz="4" w:space="0" w:color="auto"/>
              <w:bottom w:val="single" w:sz="4" w:space="0" w:color="auto"/>
              <w:right w:val="single" w:sz="4" w:space="0" w:color="auto"/>
            </w:tcBorders>
          </w:tcPr>
          <w:p w14:paraId="304DC218" w14:textId="77777777" w:rsidR="00EE5C66" w:rsidRPr="00F61344" w:rsidRDefault="00EE5C66" w:rsidP="00EE5C66">
            <w:pPr>
              <w:pStyle w:val="Lijstalinea"/>
              <w:numPr>
                <w:ilvl w:val="0"/>
                <w:numId w:val="13"/>
              </w:numPr>
              <w:autoSpaceDE w:val="0"/>
              <w:autoSpaceDN w:val="0"/>
              <w:adjustRightInd w:val="0"/>
              <w:spacing w:after="0" w:line="240" w:lineRule="auto"/>
              <w:rPr>
                <w:rFonts w:ascii="URWPalladioL-Bold" w:hAnsi="URWPalladioL-Bold" w:cs="URWPalladioL-Bold"/>
                <w:szCs w:val="20"/>
              </w:rPr>
            </w:pPr>
            <w:proofErr w:type="spellStart"/>
            <w:r w:rsidRPr="00F61344">
              <w:rPr>
                <w:rFonts w:ascii="URWPalladioL-Bold" w:hAnsi="URWPalladioL-Bold" w:cs="URWPalladioL-Bold"/>
                <w:szCs w:val="20"/>
              </w:rPr>
              <w:t>Powerpoint</w:t>
            </w:r>
            <w:proofErr w:type="spellEnd"/>
          </w:p>
          <w:p w14:paraId="72523282" w14:textId="136DD711" w:rsidR="00EE5C66" w:rsidRPr="00F61344" w:rsidRDefault="00EE5C66" w:rsidP="00DF1F65">
            <w:pPr>
              <w:pStyle w:val="Lijstalinea"/>
              <w:numPr>
                <w:ilvl w:val="0"/>
                <w:numId w:val="13"/>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Video’s</w:t>
            </w:r>
          </w:p>
          <w:p w14:paraId="66FE6642" w14:textId="77777777" w:rsidR="00EE5C66" w:rsidRPr="00F61344" w:rsidRDefault="00EE5C66" w:rsidP="00EE5C66">
            <w:pPr>
              <w:autoSpaceDE w:val="0"/>
              <w:autoSpaceDN w:val="0"/>
              <w:adjustRightInd w:val="0"/>
              <w:spacing w:after="0" w:line="240" w:lineRule="auto"/>
              <w:rPr>
                <w:rFonts w:ascii="URWPalladioL-Bold" w:hAnsi="URWPalladioL-Bold" w:cs="URWPalladioL-Bold"/>
                <w:szCs w:val="20"/>
              </w:rPr>
            </w:pPr>
          </w:p>
        </w:tc>
        <w:tc>
          <w:tcPr>
            <w:tcW w:w="3428" w:type="dxa"/>
            <w:tcBorders>
              <w:top w:val="single" w:sz="4" w:space="0" w:color="auto"/>
              <w:left w:val="single" w:sz="4" w:space="0" w:color="auto"/>
              <w:bottom w:val="single" w:sz="4" w:space="0" w:color="auto"/>
              <w:right w:val="single" w:sz="4" w:space="0" w:color="auto"/>
            </w:tcBorders>
          </w:tcPr>
          <w:p w14:paraId="29CC4AA8" w14:textId="3BCC57CF" w:rsidR="00DF1F65" w:rsidRPr="00F61344" w:rsidRDefault="00DF1F65" w:rsidP="00EE5C66">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 xml:space="preserve">Uitleg inhoudelijke leerdoelen m.b.v. </w:t>
            </w:r>
            <w:proofErr w:type="spellStart"/>
            <w:r w:rsidRPr="00F61344">
              <w:rPr>
                <w:rFonts w:ascii="URWPalladioL-Bold" w:hAnsi="URWPalladioL-Bold" w:cs="URWPalladioL-Bold"/>
                <w:szCs w:val="20"/>
              </w:rPr>
              <w:t>Powerpoint</w:t>
            </w:r>
            <w:proofErr w:type="spellEnd"/>
            <w:r w:rsidR="00ED6E76" w:rsidRPr="00F61344">
              <w:rPr>
                <w:rFonts w:ascii="URWPalladioL-Bold" w:hAnsi="URWPalladioL-Bold" w:cs="URWPalladioL-Bold"/>
                <w:szCs w:val="20"/>
              </w:rPr>
              <w:t xml:space="preserve"> (opwekken en opslag elektrische energie)</w:t>
            </w:r>
          </w:p>
          <w:p w14:paraId="6DF81072" w14:textId="77777777" w:rsidR="006312C6" w:rsidRPr="00F61344" w:rsidRDefault="006312C6" w:rsidP="006312C6">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 xml:space="preserve">Bekijken of er misconcepten zijn  </w:t>
            </w:r>
          </w:p>
          <w:p w14:paraId="342895CD" w14:textId="77777777" w:rsidR="00ED6E76" w:rsidRPr="00F61344" w:rsidRDefault="00ED6E76" w:rsidP="006312C6">
            <w:pPr>
              <w:pStyle w:val="Lijstalinea"/>
              <w:autoSpaceDE w:val="0"/>
              <w:autoSpaceDN w:val="0"/>
              <w:adjustRightInd w:val="0"/>
              <w:spacing w:after="0" w:line="240" w:lineRule="auto"/>
              <w:ind w:left="360"/>
              <w:rPr>
                <w:rFonts w:ascii="URWPalladioL-Bold" w:hAnsi="URWPalladioL-Bold" w:cs="URWPalladioL-Bold"/>
                <w:szCs w:val="20"/>
              </w:rPr>
            </w:pPr>
          </w:p>
          <w:p w14:paraId="48A5DF5F" w14:textId="7C03382C" w:rsidR="00EE5C66" w:rsidRPr="00F61344" w:rsidRDefault="00EE5C66" w:rsidP="00DF1F65">
            <w:pPr>
              <w:pStyle w:val="Lijstalinea"/>
              <w:autoSpaceDE w:val="0"/>
              <w:autoSpaceDN w:val="0"/>
              <w:adjustRightInd w:val="0"/>
              <w:spacing w:after="0" w:line="240" w:lineRule="auto"/>
              <w:ind w:left="360"/>
              <w:rPr>
                <w:rFonts w:ascii="URWPalladioL-Bold" w:hAnsi="URWPalladioL-Bold" w:cs="URWPalladioL-Bold"/>
                <w:szCs w:val="20"/>
              </w:rPr>
            </w:pPr>
          </w:p>
        </w:tc>
        <w:tc>
          <w:tcPr>
            <w:tcW w:w="2185" w:type="dxa"/>
            <w:tcBorders>
              <w:top w:val="single" w:sz="4" w:space="0" w:color="auto"/>
              <w:left w:val="single" w:sz="4" w:space="0" w:color="auto"/>
              <w:bottom w:val="single" w:sz="4" w:space="0" w:color="auto"/>
            </w:tcBorders>
          </w:tcPr>
          <w:p w14:paraId="5CE7069E" w14:textId="7224C63D" w:rsidR="00EE5C66" w:rsidRPr="00F61344" w:rsidRDefault="00EE5C66" w:rsidP="006312C6">
            <w:pPr>
              <w:pStyle w:val="Lijstalinea"/>
              <w:autoSpaceDE w:val="0"/>
              <w:autoSpaceDN w:val="0"/>
              <w:adjustRightInd w:val="0"/>
              <w:spacing w:after="0" w:line="240" w:lineRule="auto"/>
              <w:ind w:left="360"/>
              <w:rPr>
                <w:rFonts w:ascii="URWPalladioL-Bold" w:hAnsi="URWPalladioL-Bold" w:cs="URWPalladioL-Bold"/>
                <w:szCs w:val="20"/>
                <w:highlight w:val="yellow"/>
              </w:rPr>
            </w:pPr>
          </w:p>
          <w:p w14:paraId="6B2A3BC9" w14:textId="77777777" w:rsidR="00EE5C66" w:rsidRPr="00F61344" w:rsidRDefault="00EE5C66" w:rsidP="00EE5C66">
            <w:pPr>
              <w:autoSpaceDE w:val="0"/>
              <w:autoSpaceDN w:val="0"/>
              <w:adjustRightInd w:val="0"/>
              <w:spacing w:after="0" w:line="240" w:lineRule="auto"/>
              <w:rPr>
                <w:rFonts w:ascii="URWPalladioL-Bold" w:hAnsi="URWPalladioL-Bold" w:cs="URWPalladioL-Bold"/>
                <w:szCs w:val="20"/>
              </w:rPr>
            </w:pPr>
          </w:p>
          <w:p w14:paraId="32F7C1BC" w14:textId="77777777" w:rsidR="00373090" w:rsidRPr="00F61344" w:rsidRDefault="00373090" w:rsidP="00EE5C66">
            <w:pPr>
              <w:autoSpaceDE w:val="0"/>
              <w:autoSpaceDN w:val="0"/>
              <w:adjustRightInd w:val="0"/>
              <w:spacing w:after="0" w:line="240" w:lineRule="auto"/>
              <w:rPr>
                <w:rFonts w:ascii="URWPalladioL-Bold" w:hAnsi="URWPalladioL-Bold" w:cs="URWPalladioL-Bold"/>
                <w:szCs w:val="20"/>
              </w:rPr>
            </w:pPr>
          </w:p>
          <w:p w14:paraId="7A5A047B" w14:textId="77777777" w:rsidR="00373090" w:rsidRPr="00F61344" w:rsidRDefault="00373090" w:rsidP="00EE5C66">
            <w:pPr>
              <w:autoSpaceDE w:val="0"/>
              <w:autoSpaceDN w:val="0"/>
              <w:adjustRightInd w:val="0"/>
              <w:spacing w:after="0" w:line="240" w:lineRule="auto"/>
              <w:rPr>
                <w:rFonts w:ascii="URWPalladioL-Bold" w:hAnsi="URWPalladioL-Bold" w:cs="URWPalladioL-Bold"/>
                <w:szCs w:val="20"/>
              </w:rPr>
            </w:pPr>
          </w:p>
          <w:p w14:paraId="1E7720D9" w14:textId="77777777" w:rsidR="00373090" w:rsidRPr="00F61344" w:rsidRDefault="00373090" w:rsidP="00EE5C66">
            <w:pPr>
              <w:autoSpaceDE w:val="0"/>
              <w:autoSpaceDN w:val="0"/>
              <w:adjustRightInd w:val="0"/>
              <w:spacing w:after="0" w:line="240" w:lineRule="auto"/>
              <w:rPr>
                <w:rFonts w:ascii="URWPalladioL-Bold" w:hAnsi="URWPalladioL-Bold" w:cs="URWPalladioL-Bold"/>
                <w:szCs w:val="20"/>
              </w:rPr>
            </w:pPr>
          </w:p>
        </w:tc>
      </w:tr>
      <w:tr w:rsidR="00373090" w:rsidRPr="0087797C" w14:paraId="61EAB17B" w14:textId="77777777" w:rsidTr="00791187">
        <w:tc>
          <w:tcPr>
            <w:tcW w:w="1696" w:type="dxa"/>
            <w:tcBorders>
              <w:top w:val="single" w:sz="4" w:space="0" w:color="auto"/>
              <w:bottom w:val="single" w:sz="4" w:space="0" w:color="auto"/>
              <w:right w:val="single" w:sz="4" w:space="0" w:color="auto"/>
            </w:tcBorders>
          </w:tcPr>
          <w:p w14:paraId="748577BD" w14:textId="77777777" w:rsidR="00373090" w:rsidRPr="00F61344" w:rsidRDefault="00373090" w:rsidP="00373090">
            <w:pPr>
              <w:pStyle w:val="Lijstalinea"/>
              <w:autoSpaceDE w:val="0"/>
              <w:autoSpaceDN w:val="0"/>
              <w:adjustRightInd w:val="0"/>
              <w:spacing w:after="0" w:line="240" w:lineRule="auto"/>
              <w:ind w:left="360"/>
              <w:rPr>
                <w:rFonts w:ascii="URWPalladioL-Bold" w:hAnsi="URWPalladioL-Bold" w:cs="URWPalladioL-Bold"/>
                <w:szCs w:val="20"/>
              </w:rPr>
            </w:pPr>
          </w:p>
          <w:p w14:paraId="6EB6439A" w14:textId="477FB75F" w:rsidR="00373090" w:rsidRPr="00F61344" w:rsidRDefault="00373090" w:rsidP="00C36612">
            <w:pPr>
              <w:pStyle w:val="Lijstalinea"/>
              <w:autoSpaceDE w:val="0"/>
              <w:autoSpaceDN w:val="0"/>
              <w:adjustRightInd w:val="0"/>
              <w:spacing w:after="0" w:line="240" w:lineRule="auto"/>
              <w:ind w:left="360"/>
              <w:rPr>
                <w:rFonts w:ascii="URWPalladioL-Bold" w:hAnsi="URWPalladioL-Bold" w:cs="URWPalladioL-Bold"/>
                <w:szCs w:val="20"/>
              </w:rPr>
            </w:pPr>
          </w:p>
        </w:tc>
        <w:tc>
          <w:tcPr>
            <w:tcW w:w="1701" w:type="dxa"/>
            <w:tcBorders>
              <w:top w:val="single" w:sz="4" w:space="0" w:color="auto"/>
              <w:left w:val="single" w:sz="4" w:space="0" w:color="auto"/>
              <w:bottom w:val="single" w:sz="4" w:space="0" w:color="auto"/>
              <w:right w:val="single" w:sz="4" w:space="0" w:color="auto"/>
            </w:tcBorders>
          </w:tcPr>
          <w:p w14:paraId="3353A9DC" w14:textId="079F78B8" w:rsidR="00D63B48" w:rsidRPr="00F61344" w:rsidRDefault="00D63B48" w:rsidP="00A93B4C">
            <w:pPr>
              <w:pStyle w:val="Lijstalinea"/>
              <w:numPr>
                <w:ilvl w:val="0"/>
                <w:numId w:val="13"/>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Individueel</w:t>
            </w:r>
          </w:p>
          <w:p w14:paraId="1733BF7B" w14:textId="64B949DE" w:rsidR="00373090" w:rsidRPr="00F61344" w:rsidRDefault="00A93B4C" w:rsidP="00A93B4C">
            <w:pPr>
              <w:pStyle w:val="Lijstalinea"/>
              <w:numPr>
                <w:ilvl w:val="0"/>
                <w:numId w:val="13"/>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Groepswerk</w:t>
            </w:r>
          </w:p>
          <w:p w14:paraId="614C5EA2" w14:textId="77777777" w:rsidR="00373090" w:rsidRPr="00F61344" w:rsidRDefault="00373090" w:rsidP="00373090">
            <w:pPr>
              <w:autoSpaceDE w:val="0"/>
              <w:autoSpaceDN w:val="0"/>
              <w:adjustRightInd w:val="0"/>
              <w:spacing w:after="0" w:line="240" w:lineRule="auto"/>
              <w:rPr>
                <w:rFonts w:ascii="URWPalladioL-Bold" w:hAnsi="URWPalladioL-Bold" w:cs="URWPalladioL-Bold"/>
                <w:szCs w:val="20"/>
              </w:rPr>
            </w:pPr>
          </w:p>
        </w:tc>
        <w:tc>
          <w:tcPr>
            <w:tcW w:w="3428" w:type="dxa"/>
            <w:tcBorders>
              <w:top w:val="single" w:sz="4" w:space="0" w:color="auto"/>
              <w:left w:val="single" w:sz="4" w:space="0" w:color="auto"/>
              <w:bottom w:val="single" w:sz="4" w:space="0" w:color="auto"/>
              <w:right w:val="single" w:sz="4" w:space="0" w:color="auto"/>
            </w:tcBorders>
          </w:tcPr>
          <w:p w14:paraId="37459E56" w14:textId="5643BF82" w:rsidR="00373090" w:rsidRPr="00F61344" w:rsidRDefault="00536D1E" w:rsidP="00373090">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Introductie SSI thema met</w:t>
            </w:r>
            <w:r w:rsidR="003E6443" w:rsidRPr="00F61344">
              <w:rPr>
                <w:rFonts w:ascii="URWPalladioL-Bold" w:hAnsi="URWPalladioL-Bold" w:cs="URWPalladioL-Bold"/>
                <w:szCs w:val="20"/>
              </w:rPr>
              <w:t xml:space="preserve"> artikel en korte video</w:t>
            </w:r>
          </w:p>
          <w:p w14:paraId="7D643026" w14:textId="7885E91B" w:rsidR="00373090" w:rsidRPr="00F61344" w:rsidRDefault="00A93B4C" w:rsidP="00373090">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 xml:space="preserve">Opstellen van </w:t>
            </w:r>
            <w:r w:rsidR="00D63B48" w:rsidRPr="00F61344">
              <w:rPr>
                <w:rFonts w:ascii="URWPalladioL-Bold" w:hAnsi="URWPalladioL-Bold" w:cs="URWPalladioL-Bold"/>
                <w:szCs w:val="20"/>
              </w:rPr>
              <w:t xml:space="preserve">probleem en </w:t>
            </w:r>
            <w:r w:rsidRPr="00F61344">
              <w:rPr>
                <w:rFonts w:ascii="URWPalladioL-Bold" w:hAnsi="URWPalladioL-Bold" w:cs="URWPalladioL-Bold"/>
                <w:szCs w:val="20"/>
              </w:rPr>
              <w:t>authentieke vraag</w:t>
            </w:r>
            <w:r w:rsidR="00FA3630" w:rsidRPr="00F61344">
              <w:rPr>
                <w:rFonts w:ascii="URWPalladioL-Bold" w:hAnsi="URWPalladioL-Bold" w:cs="URWPalladioL-Bold"/>
                <w:szCs w:val="20"/>
              </w:rPr>
              <w:t xml:space="preserve"> m.b.v. </w:t>
            </w:r>
            <w:proofErr w:type="spellStart"/>
            <w:r w:rsidR="00FA3630" w:rsidRPr="00F61344">
              <w:rPr>
                <w:rFonts w:ascii="URWPalladioL-Bold" w:hAnsi="URWPalladioL-Bold" w:cs="URWPalladioL-Bold"/>
                <w:szCs w:val="20"/>
              </w:rPr>
              <w:t>think</w:t>
            </w:r>
            <w:proofErr w:type="spellEnd"/>
            <w:r w:rsidR="00FA3630" w:rsidRPr="00F61344">
              <w:rPr>
                <w:rFonts w:ascii="URWPalladioL-Bold" w:hAnsi="URWPalladioL-Bold" w:cs="URWPalladioL-Bold"/>
                <w:szCs w:val="20"/>
              </w:rPr>
              <w:t>-pair-share opdracht</w:t>
            </w:r>
          </w:p>
          <w:p w14:paraId="07982888" w14:textId="77777777" w:rsidR="00373090" w:rsidRPr="00F61344" w:rsidRDefault="00373090" w:rsidP="00373090">
            <w:pPr>
              <w:pStyle w:val="Lijstalinea"/>
              <w:autoSpaceDE w:val="0"/>
              <w:autoSpaceDN w:val="0"/>
              <w:adjustRightInd w:val="0"/>
              <w:spacing w:after="0" w:line="240" w:lineRule="auto"/>
              <w:ind w:left="360"/>
              <w:rPr>
                <w:rFonts w:ascii="URWPalladioL-Bold" w:hAnsi="URWPalladioL-Bold" w:cs="URWPalladioL-Bold"/>
                <w:szCs w:val="20"/>
              </w:rPr>
            </w:pPr>
          </w:p>
          <w:p w14:paraId="5029E45B" w14:textId="77777777" w:rsidR="00A93B4C" w:rsidRPr="00F61344" w:rsidRDefault="00A93B4C" w:rsidP="00373090">
            <w:pPr>
              <w:pStyle w:val="Lijstalinea"/>
              <w:autoSpaceDE w:val="0"/>
              <w:autoSpaceDN w:val="0"/>
              <w:adjustRightInd w:val="0"/>
              <w:spacing w:after="0" w:line="240" w:lineRule="auto"/>
              <w:ind w:left="360"/>
              <w:rPr>
                <w:rFonts w:ascii="URWPalladioL-Bold" w:hAnsi="URWPalladioL-Bold" w:cs="URWPalladioL-Bold"/>
                <w:szCs w:val="20"/>
              </w:rPr>
            </w:pPr>
          </w:p>
          <w:p w14:paraId="49D75813" w14:textId="77777777" w:rsidR="00373090" w:rsidRPr="00F61344" w:rsidRDefault="00373090" w:rsidP="00373090">
            <w:pPr>
              <w:autoSpaceDE w:val="0"/>
              <w:autoSpaceDN w:val="0"/>
              <w:adjustRightInd w:val="0"/>
              <w:spacing w:after="0" w:line="240" w:lineRule="auto"/>
              <w:rPr>
                <w:rFonts w:ascii="URWPalladioL-Bold" w:hAnsi="URWPalladioL-Bold" w:cs="URWPalladioL-Bold"/>
                <w:szCs w:val="20"/>
              </w:rPr>
            </w:pPr>
          </w:p>
        </w:tc>
        <w:tc>
          <w:tcPr>
            <w:tcW w:w="2185" w:type="dxa"/>
            <w:tcBorders>
              <w:top w:val="single" w:sz="4" w:space="0" w:color="auto"/>
              <w:left w:val="single" w:sz="4" w:space="0" w:color="auto"/>
              <w:bottom w:val="single" w:sz="4" w:space="0" w:color="auto"/>
            </w:tcBorders>
          </w:tcPr>
          <w:p w14:paraId="2B75341C" w14:textId="2B0D5B88" w:rsidR="003E6443" w:rsidRPr="00F61344" w:rsidRDefault="003E6443" w:rsidP="00373090">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 xml:space="preserve">Online artikel op tablet of telefoon </w:t>
            </w:r>
          </w:p>
          <w:p w14:paraId="3FACD6CD" w14:textId="77777777" w:rsidR="00D63B48" w:rsidRPr="00F61344" w:rsidRDefault="00D63B48" w:rsidP="00D63B48">
            <w:pPr>
              <w:pStyle w:val="Lijstalinea"/>
              <w:autoSpaceDE w:val="0"/>
              <w:autoSpaceDN w:val="0"/>
              <w:adjustRightInd w:val="0"/>
              <w:spacing w:after="0" w:line="240" w:lineRule="auto"/>
              <w:ind w:left="360"/>
              <w:rPr>
                <w:rFonts w:ascii="URWPalladioL-Bold" w:hAnsi="URWPalladioL-Bold" w:cs="URWPalladioL-Bold"/>
                <w:szCs w:val="20"/>
              </w:rPr>
            </w:pPr>
          </w:p>
          <w:p w14:paraId="73578D4B" w14:textId="69781AE6" w:rsidR="00373090" w:rsidRPr="00F61344" w:rsidRDefault="00373090" w:rsidP="00373090">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Werkblad</w:t>
            </w:r>
          </w:p>
          <w:p w14:paraId="655AA7F8" w14:textId="77777777" w:rsidR="00373090" w:rsidRPr="00F61344" w:rsidRDefault="00373090" w:rsidP="00373090">
            <w:pPr>
              <w:autoSpaceDE w:val="0"/>
              <w:autoSpaceDN w:val="0"/>
              <w:adjustRightInd w:val="0"/>
              <w:spacing w:after="0" w:line="240" w:lineRule="auto"/>
              <w:rPr>
                <w:rFonts w:ascii="URWPalladioL-Bold" w:hAnsi="URWPalladioL-Bold" w:cs="URWPalladioL-Bold"/>
                <w:szCs w:val="20"/>
              </w:rPr>
            </w:pPr>
          </w:p>
        </w:tc>
      </w:tr>
      <w:tr w:rsidR="00373090" w:rsidRPr="0087797C" w14:paraId="0F1E4F2A" w14:textId="77777777" w:rsidTr="00791187">
        <w:tc>
          <w:tcPr>
            <w:tcW w:w="1696" w:type="dxa"/>
            <w:tcBorders>
              <w:top w:val="single" w:sz="4" w:space="0" w:color="auto"/>
              <w:right w:val="single" w:sz="4" w:space="0" w:color="auto"/>
            </w:tcBorders>
          </w:tcPr>
          <w:p w14:paraId="00D476AD" w14:textId="77777777" w:rsidR="00373090" w:rsidRPr="00F61344" w:rsidRDefault="00373090" w:rsidP="00373090">
            <w:pPr>
              <w:pStyle w:val="Lijstalinea"/>
              <w:autoSpaceDE w:val="0"/>
              <w:autoSpaceDN w:val="0"/>
              <w:adjustRightInd w:val="0"/>
              <w:spacing w:after="0" w:line="240" w:lineRule="auto"/>
              <w:ind w:left="360"/>
              <w:rPr>
                <w:rFonts w:ascii="URWPalladioL-Bold" w:hAnsi="URWPalladioL-Bold" w:cs="URWPalladioL-Bold"/>
                <w:szCs w:val="20"/>
              </w:rPr>
            </w:pPr>
          </w:p>
          <w:p w14:paraId="7929AB4A" w14:textId="77777777" w:rsidR="00373090" w:rsidRPr="00F61344" w:rsidRDefault="00076919" w:rsidP="00076919">
            <w:pPr>
              <w:pStyle w:val="Lijstalinea"/>
              <w:numPr>
                <w:ilvl w:val="0"/>
                <w:numId w:val="14"/>
              </w:numPr>
              <w:autoSpaceDE w:val="0"/>
              <w:autoSpaceDN w:val="0"/>
              <w:adjustRightInd w:val="0"/>
              <w:spacing w:after="0" w:line="240" w:lineRule="auto"/>
              <w:rPr>
                <w:rFonts w:ascii="URWPalladioL-Bold" w:hAnsi="URWPalladioL-Bold" w:cs="URWPalladioL-Bold"/>
                <w:szCs w:val="20"/>
              </w:rPr>
            </w:pPr>
            <w:proofErr w:type="spellStart"/>
            <w:r w:rsidRPr="00F61344">
              <w:rPr>
                <w:rFonts w:ascii="URWPalladioL-Bold" w:hAnsi="URWPalladioL-Bold" w:cs="URWPalladioL-Bold"/>
                <w:szCs w:val="20"/>
              </w:rPr>
              <w:t>Eleborate</w:t>
            </w:r>
            <w:proofErr w:type="spellEnd"/>
          </w:p>
          <w:p w14:paraId="7CE0C1D0" w14:textId="77777777" w:rsidR="00076919" w:rsidRPr="00F61344" w:rsidRDefault="00076919" w:rsidP="00076919">
            <w:pPr>
              <w:pStyle w:val="Lijstalinea"/>
              <w:autoSpaceDE w:val="0"/>
              <w:autoSpaceDN w:val="0"/>
              <w:adjustRightInd w:val="0"/>
              <w:spacing w:after="0" w:line="240" w:lineRule="auto"/>
              <w:ind w:left="360"/>
              <w:rPr>
                <w:rFonts w:ascii="URWPalladioL-Bold" w:hAnsi="URWPalladioL-Bold" w:cs="URWPalladioL-Bold"/>
                <w:szCs w:val="20"/>
              </w:rPr>
            </w:pPr>
          </w:p>
          <w:p w14:paraId="00B20E5E" w14:textId="77777777" w:rsidR="00076919" w:rsidRPr="00F61344" w:rsidRDefault="00076919" w:rsidP="00076919">
            <w:pPr>
              <w:pStyle w:val="Lijstalinea"/>
              <w:autoSpaceDE w:val="0"/>
              <w:autoSpaceDN w:val="0"/>
              <w:adjustRightInd w:val="0"/>
              <w:spacing w:after="0" w:line="240" w:lineRule="auto"/>
              <w:ind w:left="360"/>
              <w:rPr>
                <w:rFonts w:ascii="URWPalladioL-Bold" w:hAnsi="URWPalladioL-Bold" w:cs="URWPalladioL-Bold"/>
                <w:szCs w:val="20"/>
              </w:rPr>
            </w:pPr>
          </w:p>
          <w:p w14:paraId="1A0EBC7C" w14:textId="587BB8F3" w:rsidR="00076919" w:rsidRPr="00F61344" w:rsidRDefault="00076919" w:rsidP="00076919">
            <w:pPr>
              <w:pStyle w:val="Lijstalinea"/>
              <w:numPr>
                <w:ilvl w:val="0"/>
                <w:numId w:val="14"/>
              </w:numPr>
              <w:autoSpaceDE w:val="0"/>
              <w:autoSpaceDN w:val="0"/>
              <w:adjustRightInd w:val="0"/>
              <w:spacing w:after="0" w:line="240" w:lineRule="auto"/>
              <w:rPr>
                <w:rFonts w:ascii="URWPalladioL-Bold" w:hAnsi="URWPalladioL-Bold" w:cs="URWPalladioL-Bold"/>
                <w:szCs w:val="20"/>
              </w:rPr>
            </w:pPr>
            <w:proofErr w:type="spellStart"/>
            <w:r w:rsidRPr="00F61344">
              <w:rPr>
                <w:rFonts w:ascii="URWPalladioL-Bold" w:hAnsi="URWPalladioL-Bold" w:cs="URWPalladioL-Bold"/>
                <w:szCs w:val="20"/>
              </w:rPr>
              <w:t>Evaluate</w:t>
            </w:r>
            <w:proofErr w:type="spellEnd"/>
          </w:p>
          <w:p w14:paraId="4B37F2C6" w14:textId="77777777" w:rsidR="00076919" w:rsidRPr="00F61344" w:rsidRDefault="00076919" w:rsidP="00076919">
            <w:pPr>
              <w:pStyle w:val="Lijstalinea"/>
              <w:autoSpaceDE w:val="0"/>
              <w:autoSpaceDN w:val="0"/>
              <w:adjustRightInd w:val="0"/>
              <w:spacing w:after="0" w:line="240" w:lineRule="auto"/>
              <w:ind w:left="360"/>
              <w:rPr>
                <w:rFonts w:ascii="URWPalladioL-Bold" w:hAnsi="URWPalladioL-Bold" w:cs="URWPalladioL-Bold"/>
                <w:szCs w:val="20"/>
              </w:rPr>
            </w:pPr>
          </w:p>
          <w:p w14:paraId="3592777D" w14:textId="77777777" w:rsidR="00076919" w:rsidRPr="00F61344" w:rsidRDefault="00076919" w:rsidP="00076919">
            <w:pPr>
              <w:pStyle w:val="Lijstalinea"/>
              <w:autoSpaceDE w:val="0"/>
              <w:autoSpaceDN w:val="0"/>
              <w:adjustRightInd w:val="0"/>
              <w:spacing w:after="0" w:line="240" w:lineRule="auto"/>
              <w:ind w:left="360"/>
              <w:rPr>
                <w:rFonts w:ascii="URWPalladioL-Bold" w:hAnsi="URWPalladioL-Bold" w:cs="URWPalladioL-Bold"/>
                <w:szCs w:val="20"/>
              </w:rPr>
            </w:pPr>
          </w:p>
          <w:p w14:paraId="1D26BFDA" w14:textId="77777777" w:rsidR="00076919" w:rsidRPr="00F61344" w:rsidRDefault="00076919" w:rsidP="00076919">
            <w:pPr>
              <w:pStyle w:val="Lijstalinea"/>
              <w:autoSpaceDE w:val="0"/>
              <w:autoSpaceDN w:val="0"/>
              <w:adjustRightInd w:val="0"/>
              <w:spacing w:after="0" w:line="240" w:lineRule="auto"/>
              <w:ind w:left="360"/>
              <w:rPr>
                <w:rFonts w:ascii="URWPalladioL-Bold" w:hAnsi="URWPalladioL-Bold" w:cs="URWPalladioL-Bold"/>
                <w:szCs w:val="20"/>
              </w:rPr>
            </w:pPr>
          </w:p>
          <w:p w14:paraId="37DEFFD1" w14:textId="77777777" w:rsidR="00076919" w:rsidRPr="00F61344" w:rsidRDefault="00076919" w:rsidP="00076919">
            <w:pPr>
              <w:pStyle w:val="Lijstalinea"/>
              <w:autoSpaceDE w:val="0"/>
              <w:autoSpaceDN w:val="0"/>
              <w:adjustRightInd w:val="0"/>
              <w:spacing w:after="0" w:line="240" w:lineRule="auto"/>
              <w:ind w:left="360"/>
              <w:rPr>
                <w:rFonts w:ascii="URWPalladioL-Bold" w:hAnsi="URWPalladioL-Bold" w:cs="URWPalladioL-Bold"/>
                <w:szCs w:val="20"/>
              </w:rPr>
            </w:pPr>
          </w:p>
          <w:p w14:paraId="0108D8F6" w14:textId="165C993D" w:rsidR="00076919" w:rsidRPr="00F61344" w:rsidRDefault="00076919" w:rsidP="00076919">
            <w:pPr>
              <w:pStyle w:val="Lijstalinea"/>
              <w:numPr>
                <w:ilvl w:val="0"/>
                <w:numId w:val="14"/>
              </w:numPr>
              <w:autoSpaceDE w:val="0"/>
              <w:autoSpaceDN w:val="0"/>
              <w:adjustRightInd w:val="0"/>
              <w:spacing w:after="0" w:line="240" w:lineRule="auto"/>
              <w:rPr>
                <w:rFonts w:ascii="URWPalladioL-Bold" w:hAnsi="URWPalladioL-Bold" w:cs="URWPalladioL-Bold"/>
                <w:szCs w:val="20"/>
              </w:rPr>
            </w:pPr>
            <w:proofErr w:type="spellStart"/>
            <w:r w:rsidRPr="00F61344">
              <w:rPr>
                <w:rFonts w:ascii="URWPalladioL-Bold" w:hAnsi="URWPalladioL-Bold" w:cs="URWPalladioL-Bold"/>
                <w:szCs w:val="20"/>
              </w:rPr>
              <w:t>Reflect</w:t>
            </w:r>
            <w:proofErr w:type="spellEnd"/>
            <w:r w:rsidRPr="00F61344">
              <w:rPr>
                <w:rFonts w:ascii="URWPalladioL-Bold" w:hAnsi="URWPalladioL-Bold" w:cs="URWPalladioL-Bold"/>
                <w:szCs w:val="20"/>
              </w:rPr>
              <w:t xml:space="preserve"> &amp; </w:t>
            </w:r>
            <w:proofErr w:type="spellStart"/>
            <w:r w:rsidRPr="00F61344">
              <w:rPr>
                <w:rFonts w:ascii="URWPalladioL-Bold" w:hAnsi="URWPalladioL-Bold" w:cs="URWPalladioL-Bold"/>
                <w:szCs w:val="20"/>
              </w:rPr>
              <w:t>evaluate</w:t>
            </w:r>
            <w:proofErr w:type="spellEnd"/>
          </w:p>
          <w:p w14:paraId="03A7941A" w14:textId="42619306" w:rsidR="00076919" w:rsidRPr="00F61344" w:rsidRDefault="00076919" w:rsidP="00076919">
            <w:pPr>
              <w:pStyle w:val="Lijstalinea"/>
              <w:autoSpaceDE w:val="0"/>
              <w:autoSpaceDN w:val="0"/>
              <w:adjustRightInd w:val="0"/>
              <w:spacing w:after="0" w:line="240" w:lineRule="auto"/>
              <w:ind w:left="360"/>
              <w:rPr>
                <w:rFonts w:ascii="URWPalladioL-Bold" w:hAnsi="URWPalladioL-Bold" w:cs="URWPalladioL-Bold"/>
                <w:szCs w:val="20"/>
              </w:rPr>
            </w:pPr>
          </w:p>
        </w:tc>
        <w:tc>
          <w:tcPr>
            <w:tcW w:w="1701" w:type="dxa"/>
            <w:tcBorders>
              <w:top w:val="single" w:sz="4" w:space="0" w:color="auto"/>
              <w:left w:val="single" w:sz="4" w:space="0" w:color="auto"/>
              <w:right w:val="single" w:sz="4" w:space="0" w:color="auto"/>
            </w:tcBorders>
          </w:tcPr>
          <w:p w14:paraId="421833C6" w14:textId="091FC68E" w:rsidR="00373090" w:rsidRPr="00F61344" w:rsidRDefault="00076919" w:rsidP="00606140">
            <w:pPr>
              <w:pStyle w:val="Lijstalinea"/>
              <w:numPr>
                <w:ilvl w:val="0"/>
                <w:numId w:val="14"/>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Groepswerk</w:t>
            </w:r>
          </w:p>
          <w:p w14:paraId="73EFA6B7" w14:textId="77777777" w:rsidR="00373090" w:rsidRPr="00F61344" w:rsidRDefault="00373090" w:rsidP="00373090">
            <w:pPr>
              <w:autoSpaceDE w:val="0"/>
              <w:autoSpaceDN w:val="0"/>
              <w:adjustRightInd w:val="0"/>
              <w:spacing w:after="0" w:line="240" w:lineRule="auto"/>
              <w:rPr>
                <w:rFonts w:ascii="URWPalladioL-Bold" w:hAnsi="URWPalladioL-Bold" w:cs="URWPalladioL-Bold"/>
                <w:szCs w:val="20"/>
              </w:rPr>
            </w:pPr>
          </w:p>
          <w:p w14:paraId="44066664" w14:textId="77777777" w:rsidR="00076919" w:rsidRPr="00F61344" w:rsidRDefault="00076919" w:rsidP="00373090">
            <w:pPr>
              <w:autoSpaceDE w:val="0"/>
              <w:autoSpaceDN w:val="0"/>
              <w:adjustRightInd w:val="0"/>
              <w:spacing w:after="0" w:line="240" w:lineRule="auto"/>
              <w:rPr>
                <w:rFonts w:ascii="URWPalladioL-Bold" w:hAnsi="URWPalladioL-Bold" w:cs="URWPalladioL-Bold"/>
                <w:szCs w:val="20"/>
              </w:rPr>
            </w:pPr>
          </w:p>
          <w:p w14:paraId="2D73226A" w14:textId="77777777" w:rsidR="00076919" w:rsidRPr="00F61344" w:rsidRDefault="00076919" w:rsidP="00373090">
            <w:pPr>
              <w:autoSpaceDE w:val="0"/>
              <w:autoSpaceDN w:val="0"/>
              <w:adjustRightInd w:val="0"/>
              <w:spacing w:after="0" w:line="240" w:lineRule="auto"/>
              <w:rPr>
                <w:rFonts w:ascii="URWPalladioL-Bold" w:hAnsi="URWPalladioL-Bold" w:cs="URWPalladioL-Bold"/>
                <w:szCs w:val="20"/>
              </w:rPr>
            </w:pPr>
          </w:p>
          <w:p w14:paraId="43D2DE72" w14:textId="02A45090" w:rsidR="00076919" w:rsidRPr="00F61344" w:rsidRDefault="00076919" w:rsidP="00606140">
            <w:pPr>
              <w:pStyle w:val="Lijstalinea"/>
              <w:numPr>
                <w:ilvl w:val="0"/>
                <w:numId w:val="14"/>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Groepswerk</w:t>
            </w:r>
          </w:p>
          <w:p w14:paraId="640B57D4" w14:textId="000BF946" w:rsidR="00076919" w:rsidRPr="00F61344" w:rsidRDefault="00076919" w:rsidP="00606140">
            <w:pPr>
              <w:pStyle w:val="Lijstalinea"/>
              <w:numPr>
                <w:ilvl w:val="0"/>
                <w:numId w:val="14"/>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Klassikaal</w:t>
            </w:r>
          </w:p>
          <w:p w14:paraId="2A814EE0" w14:textId="77777777" w:rsidR="00606140" w:rsidRPr="00F61344" w:rsidRDefault="00606140" w:rsidP="00606140">
            <w:pPr>
              <w:pStyle w:val="Lijstalinea"/>
              <w:autoSpaceDE w:val="0"/>
              <w:autoSpaceDN w:val="0"/>
              <w:adjustRightInd w:val="0"/>
              <w:spacing w:after="0" w:line="240" w:lineRule="auto"/>
              <w:ind w:left="360"/>
              <w:rPr>
                <w:rFonts w:ascii="URWPalladioL-Bold" w:hAnsi="URWPalladioL-Bold" w:cs="URWPalladioL-Bold"/>
                <w:szCs w:val="20"/>
              </w:rPr>
            </w:pPr>
          </w:p>
          <w:p w14:paraId="64FC0327" w14:textId="77777777" w:rsidR="00606140" w:rsidRPr="00F61344" w:rsidRDefault="00606140" w:rsidP="00606140">
            <w:pPr>
              <w:pStyle w:val="Lijstalinea"/>
              <w:autoSpaceDE w:val="0"/>
              <w:autoSpaceDN w:val="0"/>
              <w:adjustRightInd w:val="0"/>
              <w:spacing w:after="0" w:line="240" w:lineRule="auto"/>
              <w:ind w:left="360"/>
              <w:rPr>
                <w:rFonts w:ascii="URWPalladioL-Bold" w:hAnsi="URWPalladioL-Bold" w:cs="URWPalladioL-Bold"/>
                <w:szCs w:val="20"/>
              </w:rPr>
            </w:pPr>
          </w:p>
          <w:p w14:paraId="50417664" w14:textId="77777777" w:rsidR="00606140" w:rsidRPr="00F61344" w:rsidRDefault="00606140" w:rsidP="00606140">
            <w:pPr>
              <w:pStyle w:val="Lijstalinea"/>
              <w:autoSpaceDE w:val="0"/>
              <w:autoSpaceDN w:val="0"/>
              <w:adjustRightInd w:val="0"/>
              <w:spacing w:after="0" w:line="240" w:lineRule="auto"/>
              <w:ind w:left="360"/>
              <w:rPr>
                <w:rFonts w:ascii="URWPalladioL-Bold" w:hAnsi="URWPalladioL-Bold" w:cs="URWPalladioL-Bold"/>
                <w:szCs w:val="20"/>
              </w:rPr>
            </w:pPr>
          </w:p>
          <w:p w14:paraId="55E0D36F" w14:textId="7A67CB64" w:rsidR="00606140" w:rsidRPr="00F61344" w:rsidRDefault="00606140" w:rsidP="00606140">
            <w:pPr>
              <w:pStyle w:val="Lijstalinea"/>
              <w:numPr>
                <w:ilvl w:val="0"/>
                <w:numId w:val="14"/>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Individueel</w:t>
            </w:r>
          </w:p>
          <w:p w14:paraId="4EE969CF" w14:textId="549B1C86" w:rsidR="00076919" w:rsidRPr="00F61344" w:rsidRDefault="00076919" w:rsidP="00373090">
            <w:pPr>
              <w:autoSpaceDE w:val="0"/>
              <w:autoSpaceDN w:val="0"/>
              <w:adjustRightInd w:val="0"/>
              <w:spacing w:after="0" w:line="240" w:lineRule="auto"/>
              <w:rPr>
                <w:rFonts w:ascii="URWPalladioL-Bold" w:hAnsi="URWPalladioL-Bold" w:cs="URWPalladioL-Bold"/>
                <w:szCs w:val="20"/>
              </w:rPr>
            </w:pPr>
          </w:p>
        </w:tc>
        <w:tc>
          <w:tcPr>
            <w:tcW w:w="3428" w:type="dxa"/>
            <w:tcBorders>
              <w:top w:val="single" w:sz="4" w:space="0" w:color="auto"/>
              <w:left w:val="single" w:sz="4" w:space="0" w:color="auto"/>
              <w:right w:val="single" w:sz="4" w:space="0" w:color="auto"/>
            </w:tcBorders>
          </w:tcPr>
          <w:p w14:paraId="6E8929B7" w14:textId="77777777" w:rsidR="00373090" w:rsidRPr="00F61344" w:rsidRDefault="00076919" w:rsidP="00373090">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Discussie, de leerlingen delen hun mening en argumenten met elkaar</w:t>
            </w:r>
          </w:p>
          <w:p w14:paraId="21F9819E" w14:textId="77777777" w:rsidR="00076919" w:rsidRPr="00F61344" w:rsidRDefault="00076919" w:rsidP="00076919">
            <w:pPr>
              <w:pStyle w:val="Lijstalinea"/>
              <w:autoSpaceDE w:val="0"/>
              <w:autoSpaceDN w:val="0"/>
              <w:adjustRightInd w:val="0"/>
              <w:spacing w:after="0" w:line="240" w:lineRule="auto"/>
              <w:ind w:left="360"/>
              <w:rPr>
                <w:rFonts w:ascii="URWPalladioL-Bold" w:hAnsi="URWPalladioL-Bold" w:cs="URWPalladioL-Bold"/>
                <w:szCs w:val="20"/>
              </w:rPr>
            </w:pPr>
          </w:p>
          <w:p w14:paraId="7BEE5F24" w14:textId="53D5A57E" w:rsidR="00076919" w:rsidRPr="00F61344" w:rsidRDefault="00076919" w:rsidP="00076919">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 xml:space="preserve">De groepen komen tot een </w:t>
            </w:r>
            <w:r w:rsidR="004B30C0" w:rsidRPr="00F61344">
              <w:rPr>
                <w:rFonts w:ascii="URWPalladioL-Bold" w:hAnsi="URWPalladioL-Bold" w:cs="URWPalladioL-Bold"/>
                <w:szCs w:val="20"/>
              </w:rPr>
              <w:t>gezamenlijke mening of oplossing</w:t>
            </w:r>
            <w:r w:rsidRPr="00F61344">
              <w:rPr>
                <w:rFonts w:ascii="URWPalladioL-Bold" w:hAnsi="URWPalladioL-Bold" w:cs="URWPalladioL-Bold"/>
                <w:szCs w:val="20"/>
              </w:rPr>
              <w:t xml:space="preserve"> en delen deze met de klas</w:t>
            </w:r>
          </w:p>
          <w:p w14:paraId="29E92238" w14:textId="77777777" w:rsidR="00076919" w:rsidRPr="00F61344" w:rsidRDefault="00076919" w:rsidP="00076919">
            <w:pPr>
              <w:pStyle w:val="Lijstalinea"/>
              <w:autoSpaceDE w:val="0"/>
              <w:autoSpaceDN w:val="0"/>
              <w:adjustRightInd w:val="0"/>
              <w:spacing w:after="0" w:line="240" w:lineRule="auto"/>
              <w:ind w:left="360"/>
              <w:rPr>
                <w:rFonts w:ascii="URWPalladioL-Bold" w:hAnsi="URWPalladioL-Bold" w:cs="URWPalladioL-Bold"/>
                <w:szCs w:val="20"/>
              </w:rPr>
            </w:pPr>
          </w:p>
          <w:p w14:paraId="79342223" w14:textId="77777777" w:rsidR="00791187" w:rsidRPr="00F61344" w:rsidRDefault="00791187" w:rsidP="00076919">
            <w:pPr>
              <w:pStyle w:val="Lijstalinea"/>
              <w:autoSpaceDE w:val="0"/>
              <w:autoSpaceDN w:val="0"/>
              <w:adjustRightInd w:val="0"/>
              <w:spacing w:after="0" w:line="240" w:lineRule="auto"/>
              <w:ind w:left="360"/>
              <w:rPr>
                <w:rFonts w:ascii="URWPalladioL-Bold" w:hAnsi="URWPalladioL-Bold" w:cs="URWPalladioL-Bold"/>
                <w:szCs w:val="20"/>
              </w:rPr>
            </w:pPr>
          </w:p>
          <w:p w14:paraId="600E8D3A" w14:textId="71A5F513" w:rsidR="00791187" w:rsidRPr="00F61344" w:rsidRDefault="00791187" w:rsidP="00791187">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 xml:space="preserve">De leerlingen </w:t>
            </w:r>
            <w:r w:rsidR="00D54EB9" w:rsidRPr="00F61344">
              <w:rPr>
                <w:rFonts w:ascii="URWPalladioL-Bold" w:hAnsi="URWPalladioL-Bold" w:cs="URWPalladioL-Bold"/>
                <w:szCs w:val="20"/>
              </w:rPr>
              <w:t>denken na over de les en schrijven de antwoorden op de achterkant</w:t>
            </w:r>
            <w:r w:rsidR="00606140" w:rsidRPr="00F61344">
              <w:rPr>
                <w:rFonts w:ascii="URWPalladioL-Bold" w:hAnsi="URWPalladioL-Bold" w:cs="URWPalladioL-Bold"/>
                <w:szCs w:val="20"/>
              </w:rPr>
              <w:t xml:space="preserve"> van het werkblad</w:t>
            </w:r>
            <w:r w:rsidRPr="00F61344">
              <w:rPr>
                <w:rFonts w:ascii="URWPalladioL-Bold" w:hAnsi="URWPalladioL-Bold" w:cs="URWPalladioL-Bold"/>
                <w:szCs w:val="20"/>
              </w:rPr>
              <w:t xml:space="preserve"> </w:t>
            </w:r>
          </w:p>
          <w:p w14:paraId="6B8D0529" w14:textId="39108EB8" w:rsidR="00791187" w:rsidRPr="00F61344" w:rsidRDefault="00791187" w:rsidP="00076919">
            <w:pPr>
              <w:pStyle w:val="Lijstalinea"/>
              <w:autoSpaceDE w:val="0"/>
              <w:autoSpaceDN w:val="0"/>
              <w:adjustRightInd w:val="0"/>
              <w:spacing w:after="0" w:line="240" w:lineRule="auto"/>
              <w:ind w:left="360"/>
              <w:rPr>
                <w:rFonts w:ascii="URWPalladioL-Bold" w:hAnsi="URWPalladioL-Bold" w:cs="URWPalladioL-Bold"/>
                <w:szCs w:val="20"/>
              </w:rPr>
            </w:pPr>
          </w:p>
        </w:tc>
        <w:tc>
          <w:tcPr>
            <w:tcW w:w="2185" w:type="dxa"/>
            <w:tcBorders>
              <w:top w:val="single" w:sz="4" w:space="0" w:color="auto"/>
              <w:left w:val="single" w:sz="4" w:space="0" w:color="auto"/>
            </w:tcBorders>
          </w:tcPr>
          <w:p w14:paraId="1B043C17" w14:textId="7ED06050" w:rsidR="00373090" w:rsidRPr="00F61344" w:rsidRDefault="00373090" w:rsidP="00373090">
            <w:pPr>
              <w:pStyle w:val="Lijstalinea"/>
              <w:numPr>
                <w:ilvl w:val="0"/>
                <w:numId w:val="16"/>
              </w:numPr>
              <w:autoSpaceDE w:val="0"/>
              <w:autoSpaceDN w:val="0"/>
              <w:adjustRightInd w:val="0"/>
              <w:spacing w:after="0" w:line="240" w:lineRule="auto"/>
              <w:rPr>
                <w:rFonts w:ascii="URWPalladioL-Bold" w:hAnsi="URWPalladioL-Bold" w:cs="URWPalladioL-Bold"/>
                <w:szCs w:val="20"/>
              </w:rPr>
            </w:pPr>
            <w:r w:rsidRPr="00F61344">
              <w:rPr>
                <w:rFonts w:ascii="URWPalladioL-Bold" w:hAnsi="URWPalladioL-Bold" w:cs="URWPalladioL-Bold"/>
                <w:szCs w:val="20"/>
              </w:rPr>
              <w:t>Werkblad</w:t>
            </w:r>
          </w:p>
          <w:p w14:paraId="37AAE023" w14:textId="77777777" w:rsidR="00076919" w:rsidRPr="00F61344" w:rsidRDefault="00076919" w:rsidP="00076919">
            <w:pPr>
              <w:autoSpaceDE w:val="0"/>
              <w:autoSpaceDN w:val="0"/>
              <w:adjustRightInd w:val="0"/>
              <w:spacing w:after="0" w:line="240" w:lineRule="auto"/>
              <w:rPr>
                <w:rFonts w:ascii="URWPalladioL-Bold" w:hAnsi="URWPalladioL-Bold" w:cs="URWPalladioL-Bold"/>
                <w:szCs w:val="20"/>
              </w:rPr>
            </w:pPr>
          </w:p>
          <w:p w14:paraId="5BCB8D5F" w14:textId="77777777" w:rsidR="00076919" w:rsidRPr="00F61344" w:rsidRDefault="00076919" w:rsidP="00076919">
            <w:pPr>
              <w:autoSpaceDE w:val="0"/>
              <w:autoSpaceDN w:val="0"/>
              <w:adjustRightInd w:val="0"/>
              <w:spacing w:after="0" w:line="240" w:lineRule="auto"/>
              <w:rPr>
                <w:rFonts w:ascii="URWPalladioL-Bold" w:hAnsi="URWPalladioL-Bold" w:cs="URWPalladioL-Bold"/>
                <w:szCs w:val="20"/>
              </w:rPr>
            </w:pPr>
          </w:p>
          <w:p w14:paraId="09938CC9" w14:textId="77777777" w:rsidR="00791187" w:rsidRPr="00F61344" w:rsidRDefault="00791187" w:rsidP="00076919">
            <w:pPr>
              <w:autoSpaceDE w:val="0"/>
              <w:autoSpaceDN w:val="0"/>
              <w:adjustRightInd w:val="0"/>
              <w:spacing w:after="0" w:line="240" w:lineRule="auto"/>
              <w:rPr>
                <w:rFonts w:ascii="URWPalladioL-Bold" w:hAnsi="URWPalladioL-Bold" w:cs="URWPalladioL-Bold"/>
                <w:szCs w:val="20"/>
              </w:rPr>
            </w:pPr>
          </w:p>
          <w:p w14:paraId="3E2B777F" w14:textId="77777777" w:rsidR="00791187" w:rsidRPr="00F61344" w:rsidRDefault="00791187" w:rsidP="00076919">
            <w:pPr>
              <w:autoSpaceDE w:val="0"/>
              <w:autoSpaceDN w:val="0"/>
              <w:adjustRightInd w:val="0"/>
              <w:spacing w:after="0" w:line="240" w:lineRule="auto"/>
              <w:rPr>
                <w:rFonts w:ascii="URWPalladioL-Bold" w:hAnsi="URWPalladioL-Bold" w:cs="URWPalladioL-Bold"/>
                <w:szCs w:val="20"/>
              </w:rPr>
            </w:pPr>
          </w:p>
          <w:p w14:paraId="5FFD81F1" w14:textId="77777777" w:rsidR="00791187" w:rsidRPr="00F61344" w:rsidRDefault="00791187" w:rsidP="00076919">
            <w:pPr>
              <w:autoSpaceDE w:val="0"/>
              <w:autoSpaceDN w:val="0"/>
              <w:adjustRightInd w:val="0"/>
              <w:spacing w:after="0" w:line="240" w:lineRule="auto"/>
              <w:rPr>
                <w:rFonts w:ascii="URWPalladioL-Bold" w:hAnsi="URWPalladioL-Bold" w:cs="URWPalladioL-Bold"/>
                <w:szCs w:val="20"/>
              </w:rPr>
            </w:pPr>
          </w:p>
          <w:p w14:paraId="06C28766" w14:textId="77777777" w:rsidR="00791187" w:rsidRPr="00F61344" w:rsidRDefault="00791187" w:rsidP="00076919">
            <w:pPr>
              <w:autoSpaceDE w:val="0"/>
              <w:autoSpaceDN w:val="0"/>
              <w:adjustRightInd w:val="0"/>
              <w:spacing w:after="0" w:line="240" w:lineRule="auto"/>
              <w:rPr>
                <w:rFonts w:ascii="URWPalladioL-Bold" w:hAnsi="URWPalladioL-Bold" w:cs="URWPalladioL-Bold"/>
                <w:szCs w:val="20"/>
              </w:rPr>
            </w:pPr>
          </w:p>
          <w:p w14:paraId="0B3EC906" w14:textId="77777777" w:rsidR="007A1E88" w:rsidRPr="00F61344" w:rsidRDefault="007A1E88" w:rsidP="007A1E88">
            <w:pPr>
              <w:pStyle w:val="Lijstalinea"/>
              <w:autoSpaceDE w:val="0"/>
              <w:autoSpaceDN w:val="0"/>
              <w:adjustRightInd w:val="0"/>
              <w:spacing w:after="0" w:line="240" w:lineRule="auto"/>
              <w:rPr>
                <w:rFonts w:ascii="URWPalladioL-Bold" w:hAnsi="URWPalladioL-Bold" w:cs="URWPalladioL-Bold"/>
                <w:szCs w:val="20"/>
              </w:rPr>
            </w:pPr>
          </w:p>
          <w:p w14:paraId="1C0FA717" w14:textId="77777777" w:rsidR="007A1E88" w:rsidRPr="00F61344" w:rsidRDefault="007A1E88" w:rsidP="007A1E88">
            <w:pPr>
              <w:pStyle w:val="Lijstalinea"/>
              <w:autoSpaceDE w:val="0"/>
              <w:autoSpaceDN w:val="0"/>
              <w:adjustRightInd w:val="0"/>
              <w:spacing w:after="0" w:line="240" w:lineRule="auto"/>
              <w:rPr>
                <w:rFonts w:ascii="URWPalladioL-Bold" w:hAnsi="URWPalladioL-Bold" w:cs="URWPalladioL-Bold"/>
                <w:szCs w:val="20"/>
              </w:rPr>
            </w:pPr>
          </w:p>
          <w:p w14:paraId="00C3138F" w14:textId="77777777" w:rsidR="007A1E88" w:rsidRPr="00F61344" w:rsidRDefault="00791187" w:rsidP="007A1E88">
            <w:pPr>
              <w:pStyle w:val="Lijstalinea"/>
              <w:autoSpaceDE w:val="0"/>
              <w:autoSpaceDN w:val="0"/>
              <w:adjustRightInd w:val="0"/>
              <w:spacing w:after="0" w:line="240" w:lineRule="auto"/>
              <w:ind w:hanging="714"/>
              <w:rPr>
                <w:rFonts w:ascii="URWPalladioL-Bold" w:hAnsi="URWPalladioL-Bold" w:cs="URWPalladioL-Bold"/>
                <w:szCs w:val="20"/>
              </w:rPr>
            </w:pPr>
            <w:r w:rsidRPr="00F61344">
              <w:rPr>
                <w:rFonts w:ascii="URWPalladioL-Bold" w:hAnsi="URWPalladioL-Bold" w:cs="URWPalladioL-Bold"/>
                <w:szCs w:val="20"/>
              </w:rPr>
              <w:t>Feedback kaart</w:t>
            </w:r>
          </w:p>
          <w:p w14:paraId="153079B6" w14:textId="4F300881" w:rsidR="00791187" w:rsidRPr="00F61344" w:rsidRDefault="007A1E88" w:rsidP="007A1E88">
            <w:pPr>
              <w:pStyle w:val="Lijstalinea"/>
              <w:autoSpaceDE w:val="0"/>
              <w:autoSpaceDN w:val="0"/>
              <w:adjustRightInd w:val="0"/>
              <w:spacing w:after="0" w:line="240" w:lineRule="auto"/>
              <w:ind w:hanging="714"/>
              <w:rPr>
                <w:rFonts w:ascii="URWPalladioL-Bold" w:hAnsi="URWPalladioL-Bold" w:cs="URWPalladioL-Bold"/>
                <w:szCs w:val="20"/>
              </w:rPr>
            </w:pPr>
            <w:r w:rsidRPr="00F61344">
              <w:rPr>
                <w:rFonts w:ascii="URWPalladioL-Bold" w:hAnsi="URWPalladioL-Bold" w:cs="URWPalladioL-Bold"/>
                <w:szCs w:val="20"/>
              </w:rPr>
              <w:t>(achterkant werkblad)</w:t>
            </w:r>
          </w:p>
          <w:p w14:paraId="1C0BE35E" w14:textId="77777777" w:rsidR="00373090" w:rsidRPr="00F61344" w:rsidRDefault="00373090" w:rsidP="00373090">
            <w:pPr>
              <w:autoSpaceDE w:val="0"/>
              <w:autoSpaceDN w:val="0"/>
              <w:adjustRightInd w:val="0"/>
              <w:spacing w:after="0" w:line="240" w:lineRule="auto"/>
              <w:rPr>
                <w:rFonts w:ascii="URWPalladioL-Bold" w:hAnsi="URWPalladioL-Bold" w:cs="URWPalladioL-Bold"/>
                <w:szCs w:val="20"/>
              </w:rPr>
            </w:pPr>
          </w:p>
        </w:tc>
      </w:tr>
    </w:tbl>
    <w:p w14:paraId="1ECFFB45" w14:textId="77777777" w:rsidR="000B660A" w:rsidRPr="0087797C" w:rsidRDefault="000B660A" w:rsidP="00D73C4B">
      <w:pPr>
        <w:autoSpaceDE w:val="0"/>
        <w:autoSpaceDN w:val="0"/>
        <w:adjustRightInd w:val="0"/>
        <w:spacing w:after="0" w:line="240" w:lineRule="auto"/>
        <w:rPr>
          <w:rFonts w:ascii="URWPalladioL-Bold" w:hAnsi="URWPalladioL-Bold" w:cs="URWPalladioL-Bold"/>
          <w:b/>
          <w:bCs/>
          <w:szCs w:val="20"/>
        </w:rPr>
      </w:pPr>
    </w:p>
    <w:p w14:paraId="0DC607EA" w14:textId="77777777" w:rsidR="00B119E3" w:rsidRDefault="00B119E3" w:rsidP="000B3348">
      <w:pPr>
        <w:pStyle w:val="Default"/>
        <w:rPr>
          <w:color w:val="auto"/>
          <w:sz w:val="23"/>
          <w:szCs w:val="23"/>
        </w:rPr>
      </w:pPr>
    </w:p>
    <w:p w14:paraId="62182395" w14:textId="77777777" w:rsidR="005F7A54" w:rsidRDefault="005F7A54" w:rsidP="00B119E3">
      <w:pPr>
        <w:pStyle w:val="Default"/>
        <w:rPr>
          <w:color w:val="auto"/>
          <w:sz w:val="23"/>
          <w:szCs w:val="23"/>
        </w:rPr>
      </w:pPr>
    </w:p>
    <w:p w14:paraId="1DA17847" w14:textId="77777777" w:rsidR="00EA121C" w:rsidRDefault="00EA121C" w:rsidP="00B119E3">
      <w:pPr>
        <w:pStyle w:val="Default"/>
        <w:rPr>
          <w:color w:val="auto"/>
          <w:sz w:val="23"/>
          <w:szCs w:val="23"/>
        </w:rPr>
      </w:pPr>
    </w:p>
    <w:p w14:paraId="6A3FC2B8" w14:textId="77777777" w:rsidR="00EA121C" w:rsidRDefault="00EA121C" w:rsidP="00B119E3">
      <w:pPr>
        <w:pStyle w:val="Default"/>
        <w:rPr>
          <w:color w:val="auto"/>
          <w:sz w:val="23"/>
          <w:szCs w:val="23"/>
        </w:rPr>
      </w:pPr>
    </w:p>
    <w:p w14:paraId="39B0E500" w14:textId="77777777" w:rsidR="00EA121C" w:rsidRDefault="00EA121C" w:rsidP="00B119E3">
      <w:pPr>
        <w:pStyle w:val="Default"/>
        <w:rPr>
          <w:color w:val="auto"/>
          <w:sz w:val="23"/>
          <w:szCs w:val="23"/>
        </w:rPr>
      </w:pPr>
    </w:p>
    <w:p w14:paraId="14A706F0" w14:textId="77777777" w:rsidR="00EA121C" w:rsidRPr="00426C41" w:rsidRDefault="00EA121C" w:rsidP="00B119E3">
      <w:pPr>
        <w:pStyle w:val="Default"/>
        <w:rPr>
          <w:color w:val="auto"/>
          <w:sz w:val="23"/>
          <w:szCs w:val="23"/>
        </w:rPr>
      </w:pPr>
    </w:p>
    <w:p w14:paraId="4AE05FCB" w14:textId="77777777" w:rsidR="005062DA" w:rsidRDefault="005062DA" w:rsidP="005062DA">
      <w:pPr>
        <w:rPr>
          <w:rFonts w:cstheme="minorHAnsi"/>
          <w:i/>
          <w:sz w:val="24"/>
          <w:szCs w:val="24"/>
        </w:rPr>
      </w:pPr>
    </w:p>
    <w:p w14:paraId="77539043" w14:textId="77777777" w:rsidR="00EA121C" w:rsidRDefault="00EA121C" w:rsidP="00EA121C">
      <w:pPr>
        <w:rPr>
          <w:rFonts w:cstheme="minorHAnsi"/>
          <w:i/>
          <w:sz w:val="24"/>
          <w:szCs w:val="24"/>
        </w:rPr>
      </w:pPr>
      <w:r>
        <w:rPr>
          <w:rFonts w:cstheme="minorHAnsi"/>
          <w:i/>
          <w:sz w:val="24"/>
          <w:szCs w:val="24"/>
        </w:rPr>
        <w:lastRenderedPageBreak/>
        <w:t xml:space="preserve">Beschrijf per fase de aanpak </w:t>
      </w:r>
      <w:r w:rsidRPr="00D90D17">
        <w:rPr>
          <w:rFonts w:cstheme="minorHAnsi"/>
          <w:i/>
          <w:sz w:val="24"/>
          <w:szCs w:val="24"/>
        </w:rPr>
        <w:t>(</w:t>
      </w:r>
      <w:proofErr w:type="spellStart"/>
      <w:r w:rsidRPr="00D90D17">
        <w:rPr>
          <w:rFonts w:cstheme="minorHAnsi"/>
          <w:i/>
          <w:sz w:val="24"/>
          <w:szCs w:val="24"/>
        </w:rPr>
        <w:t>vb</w:t>
      </w:r>
      <w:proofErr w:type="spellEnd"/>
      <w:r w:rsidRPr="00D90D17">
        <w:rPr>
          <w:rFonts w:cstheme="minorHAnsi"/>
          <w:i/>
          <w:sz w:val="24"/>
          <w:szCs w:val="24"/>
        </w:rPr>
        <w:t>, didactische werkvormen, onderwijsleermiddelen, verbale/ visuele stimuli, representaties, lesmaterialen</w:t>
      </w:r>
      <w:r>
        <w:rPr>
          <w:rFonts w:cstheme="minorHAnsi"/>
          <w:i/>
          <w:sz w:val="24"/>
          <w:szCs w:val="24"/>
        </w:rPr>
        <w:t>, groepsindeling, lokaalopstelling</w:t>
      </w:r>
      <w:r w:rsidRPr="00D90D17">
        <w:rPr>
          <w:rFonts w:cstheme="minorHAnsi"/>
          <w:i/>
          <w:sz w:val="24"/>
          <w:szCs w:val="24"/>
        </w:rPr>
        <w:t xml:space="preserve">) </w:t>
      </w:r>
    </w:p>
    <w:p w14:paraId="1CEE26CF" w14:textId="05EA2537" w:rsidR="00EA121C" w:rsidRPr="00DD3AB6" w:rsidRDefault="00DD3AB6" w:rsidP="00DD3AB6">
      <w:pPr>
        <w:jc w:val="both"/>
        <w:rPr>
          <w:rFonts w:ascii="Calibri" w:hAnsi="Calibri" w:cs="Calibri"/>
          <w:iCs/>
          <w:sz w:val="22"/>
        </w:rPr>
      </w:pPr>
      <w:r w:rsidRPr="00C07AD9">
        <w:rPr>
          <w:rFonts w:ascii="Calibri" w:hAnsi="Calibri" w:cs="Calibri"/>
          <w:iCs/>
          <w:sz w:val="22"/>
        </w:rPr>
        <w:t xml:space="preserve">Algemeen: de leerlingen zitten op vaste plaatsen in een lokaal met rijen. Tijdens het uitvoeren van de opdracht kunnen ze ervoor kiezen om de stoelen te verplaatsen en dichter bij elkaar te gaan zitten. De groepjes van vier worden gevormd door de leerlingen die het dichtste bij elkaar zitten in een groep te zetten. Als het qua aantal niet uitkomt heeft de voorkeur een groep van drie en niet een groep van vijf. </w:t>
      </w:r>
    </w:p>
    <w:p w14:paraId="7DC8866B" w14:textId="70D0FFB1" w:rsidR="005062DA" w:rsidRPr="00871C29" w:rsidRDefault="005062DA" w:rsidP="005062DA">
      <w:pPr>
        <w:pStyle w:val="Default"/>
        <w:jc w:val="both"/>
        <w:rPr>
          <w:color w:val="auto"/>
          <w:sz w:val="22"/>
          <w:szCs w:val="22"/>
        </w:rPr>
      </w:pPr>
      <w:r w:rsidRPr="00871C29">
        <w:rPr>
          <w:color w:val="auto"/>
          <w:sz w:val="22"/>
          <w:szCs w:val="22"/>
        </w:rPr>
        <w:t xml:space="preserve">In </w:t>
      </w:r>
      <w:r w:rsidRPr="00871C29">
        <w:rPr>
          <w:b/>
          <w:bCs/>
          <w:i/>
          <w:iCs/>
          <w:color w:val="auto"/>
          <w:sz w:val="22"/>
          <w:szCs w:val="22"/>
        </w:rPr>
        <w:t xml:space="preserve">fase 1 </w:t>
      </w:r>
      <w:proofErr w:type="spellStart"/>
      <w:r w:rsidRPr="00871C29">
        <w:rPr>
          <w:b/>
          <w:bCs/>
          <w:i/>
          <w:iCs/>
          <w:color w:val="auto"/>
          <w:sz w:val="22"/>
          <w:szCs w:val="22"/>
        </w:rPr>
        <w:t>engage</w:t>
      </w:r>
      <w:proofErr w:type="spellEnd"/>
      <w:r w:rsidRPr="00871C29">
        <w:rPr>
          <w:color w:val="auto"/>
          <w:sz w:val="22"/>
          <w:szCs w:val="22"/>
        </w:rPr>
        <w:t xml:space="preserve"> wordt m.b.v. een </w:t>
      </w:r>
      <w:proofErr w:type="spellStart"/>
      <w:r w:rsidRPr="00871C29">
        <w:rPr>
          <w:color w:val="auto"/>
          <w:sz w:val="22"/>
          <w:szCs w:val="22"/>
        </w:rPr>
        <w:t>Powerpoint</w:t>
      </w:r>
      <w:proofErr w:type="spellEnd"/>
      <w:r w:rsidRPr="00871C29">
        <w:rPr>
          <w:color w:val="auto"/>
          <w:sz w:val="22"/>
          <w:szCs w:val="22"/>
        </w:rPr>
        <w:t xml:space="preserve"> het onderwerp “</w:t>
      </w:r>
      <w:r w:rsidRPr="00871C29">
        <w:rPr>
          <w:i/>
          <w:iCs/>
          <w:sz w:val="22"/>
          <w:szCs w:val="22"/>
        </w:rPr>
        <w:t xml:space="preserve">Hoe onze onstilbare grondstofhonger de energietransitie belemmert”  </w:t>
      </w:r>
      <w:r w:rsidRPr="00871C29">
        <w:rPr>
          <w:color w:val="auto"/>
          <w:sz w:val="22"/>
          <w:szCs w:val="22"/>
        </w:rPr>
        <w:t xml:space="preserve">geïntroduceerd en toegelicht met een korte video’s. Deze video wordt gebruikt om de aandacht van de leerlingen te trekken en al wat begrippen te introduceren. Vervolgens wordt de voorkennis getest en opnieuw onder de aandacht gebracht met een aantal korte quizvragen die vooral over de begripsvorming zullen gaan. </w:t>
      </w:r>
    </w:p>
    <w:p w14:paraId="0371967C" w14:textId="77777777" w:rsidR="008F660F" w:rsidRDefault="008F660F" w:rsidP="005062DA">
      <w:pPr>
        <w:autoSpaceDE w:val="0"/>
        <w:autoSpaceDN w:val="0"/>
        <w:adjustRightInd w:val="0"/>
        <w:spacing w:after="0" w:line="240" w:lineRule="auto"/>
        <w:rPr>
          <w:rFonts w:ascii="URWPalladioL-Roma" w:hAnsi="URWPalladioL-Roma" w:cs="URWPalladioL-Roma"/>
          <w:szCs w:val="20"/>
        </w:rPr>
      </w:pPr>
    </w:p>
    <w:p w14:paraId="10D9BA39" w14:textId="291E1DFF" w:rsidR="005062DA" w:rsidRPr="00F552AD" w:rsidRDefault="008F660F" w:rsidP="00376789">
      <w:pPr>
        <w:pStyle w:val="Lijstalinea"/>
        <w:numPr>
          <w:ilvl w:val="0"/>
          <w:numId w:val="1"/>
        </w:numPr>
        <w:autoSpaceDE w:val="0"/>
        <w:autoSpaceDN w:val="0"/>
        <w:adjustRightInd w:val="0"/>
        <w:spacing w:after="0" w:line="240" w:lineRule="auto"/>
        <w:rPr>
          <w:rFonts w:cstheme="minorHAnsi"/>
          <w:sz w:val="22"/>
        </w:rPr>
      </w:pPr>
      <w:r w:rsidRPr="00F552AD">
        <w:rPr>
          <w:rFonts w:cstheme="minorHAnsi"/>
          <w:sz w:val="22"/>
        </w:rPr>
        <w:t>De docent laat het onderwerp zien, geeft eventueel een toelichting bij de quiz en vertelt de leerdoelen en het programma.</w:t>
      </w:r>
    </w:p>
    <w:p w14:paraId="115A940A" w14:textId="7144F4AF" w:rsidR="008F660F" w:rsidRPr="00F552AD" w:rsidRDefault="008F660F" w:rsidP="00376789">
      <w:pPr>
        <w:pStyle w:val="Lijstalinea"/>
        <w:numPr>
          <w:ilvl w:val="0"/>
          <w:numId w:val="1"/>
        </w:numPr>
        <w:autoSpaceDE w:val="0"/>
        <w:autoSpaceDN w:val="0"/>
        <w:adjustRightInd w:val="0"/>
        <w:spacing w:after="0" w:line="240" w:lineRule="auto"/>
        <w:rPr>
          <w:rFonts w:cstheme="minorHAnsi"/>
          <w:sz w:val="22"/>
        </w:rPr>
      </w:pPr>
      <w:r w:rsidRPr="00F552AD">
        <w:rPr>
          <w:rFonts w:cstheme="minorHAnsi"/>
          <w:sz w:val="22"/>
        </w:rPr>
        <w:t xml:space="preserve">De leerlingen volgen de les en maken de </w:t>
      </w:r>
      <w:proofErr w:type="spellStart"/>
      <w:r w:rsidRPr="00F552AD">
        <w:rPr>
          <w:rFonts w:cstheme="minorHAnsi"/>
          <w:sz w:val="22"/>
        </w:rPr>
        <w:t>Lesson</w:t>
      </w:r>
      <w:proofErr w:type="spellEnd"/>
      <w:r w:rsidRPr="00F552AD">
        <w:rPr>
          <w:rFonts w:cstheme="minorHAnsi"/>
          <w:sz w:val="22"/>
        </w:rPr>
        <w:t>-up quiz op de telefoon of laptop.</w:t>
      </w:r>
    </w:p>
    <w:p w14:paraId="241BAC9A" w14:textId="77777777" w:rsidR="00DC04BB" w:rsidRPr="00393394" w:rsidRDefault="00DC04BB" w:rsidP="005062DA">
      <w:pPr>
        <w:autoSpaceDE w:val="0"/>
        <w:autoSpaceDN w:val="0"/>
        <w:adjustRightInd w:val="0"/>
        <w:spacing w:after="0" w:line="240" w:lineRule="auto"/>
        <w:rPr>
          <w:rFonts w:ascii="URWPalladioL-Roma" w:hAnsi="URWPalladioL-Roma" w:cs="URWPalladioL-Roma"/>
          <w:szCs w:val="20"/>
        </w:rPr>
      </w:pPr>
    </w:p>
    <w:p w14:paraId="0BC9E039" w14:textId="77777777" w:rsidR="005062DA" w:rsidRPr="00650AA6" w:rsidRDefault="005062DA" w:rsidP="005062DA">
      <w:pPr>
        <w:pStyle w:val="Default"/>
        <w:jc w:val="both"/>
        <w:rPr>
          <w:color w:val="auto"/>
          <w:sz w:val="22"/>
          <w:szCs w:val="22"/>
        </w:rPr>
      </w:pPr>
      <w:r w:rsidRPr="00193E73">
        <w:rPr>
          <w:color w:val="auto"/>
          <w:sz w:val="22"/>
          <w:szCs w:val="22"/>
        </w:rPr>
        <w:t xml:space="preserve">In </w:t>
      </w:r>
      <w:r w:rsidRPr="00193E73">
        <w:rPr>
          <w:b/>
          <w:bCs/>
          <w:color w:val="auto"/>
          <w:sz w:val="22"/>
          <w:szCs w:val="22"/>
        </w:rPr>
        <w:t xml:space="preserve">fase 2 </w:t>
      </w:r>
      <w:proofErr w:type="spellStart"/>
      <w:r w:rsidRPr="00193E73">
        <w:rPr>
          <w:b/>
          <w:bCs/>
          <w:i/>
          <w:iCs/>
          <w:color w:val="auto"/>
          <w:sz w:val="22"/>
          <w:szCs w:val="22"/>
        </w:rPr>
        <w:t>explore</w:t>
      </w:r>
      <w:proofErr w:type="spellEnd"/>
      <w:r w:rsidRPr="00193E73">
        <w:rPr>
          <w:color w:val="auto"/>
          <w:sz w:val="22"/>
          <w:szCs w:val="22"/>
        </w:rPr>
        <w:t xml:space="preserve"> komen de inhoudelijke leerdoelen (elektriciteit opwekking en opslag) aan bod d.m.v. de </w:t>
      </w:r>
      <w:proofErr w:type="spellStart"/>
      <w:r w:rsidRPr="00193E73">
        <w:rPr>
          <w:color w:val="auto"/>
          <w:sz w:val="22"/>
          <w:szCs w:val="22"/>
        </w:rPr>
        <w:t>Powerpoint</w:t>
      </w:r>
      <w:proofErr w:type="spellEnd"/>
      <w:r w:rsidRPr="00193E73">
        <w:rPr>
          <w:color w:val="auto"/>
          <w:sz w:val="22"/>
          <w:szCs w:val="22"/>
        </w:rPr>
        <w:t xml:space="preserve">. (i.v.m. de tijd behandel ik dit plenair, bij een volledig lesuur zou ik hier informatiekaarten voor maken). Vervolgens wordt het SSI thema geïntroduceerd met een kort filmpje en de link naar het bijbehorende artikel wordt gedeeld door een QR-code in de </w:t>
      </w:r>
      <w:proofErr w:type="spellStart"/>
      <w:r w:rsidRPr="00193E73">
        <w:rPr>
          <w:color w:val="auto"/>
          <w:sz w:val="22"/>
          <w:szCs w:val="22"/>
        </w:rPr>
        <w:t>Powerpoint</w:t>
      </w:r>
      <w:proofErr w:type="spellEnd"/>
      <w:r w:rsidRPr="00193E73">
        <w:rPr>
          <w:color w:val="auto"/>
          <w:sz w:val="22"/>
          <w:szCs w:val="22"/>
        </w:rPr>
        <w:t xml:space="preserve">. De opdracht op het werkblad behorende bij het SSI thema wordt kort toegelicht waarna de leerlingen zelf aan de gang gaan, </w:t>
      </w:r>
      <w:r>
        <w:rPr>
          <w:color w:val="auto"/>
          <w:sz w:val="22"/>
          <w:szCs w:val="22"/>
        </w:rPr>
        <w:t>in deze fase</w:t>
      </w:r>
      <w:r w:rsidRPr="00193E73">
        <w:rPr>
          <w:color w:val="auto"/>
          <w:sz w:val="22"/>
          <w:szCs w:val="22"/>
        </w:rPr>
        <w:t xml:space="preserve"> individueel en daarna</w:t>
      </w:r>
      <w:r>
        <w:rPr>
          <w:color w:val="auto"/>
          <w:sz w:val="22"/>
          <w:szCs w:val="22"/>
        </w:rPr>
        <w:t xml:space="preserve"> pas</w:t>
      </w:r>
      <w:r w:rsidRPr="00193E73">
        <w:rPr>
          <w:color w:val="auto"/>
          <w:sz w:val="22"/>
          <w:szCs w:val="22"/>
        </w:rPr>
        <w:t xml:space="preserve"> als groep. Op deze manier kan iedereen een eigen mening vormen en opschrijven voordat ze deze met de rest delen. </w:t>
      </w:r>
    </w:p>
    <w:p w14:paraId="1858CF26" w14:textId="77777777" w:rsidR="00376789" w:rsidRDefault="00376789" w:rsidP="00376789">
      <w:pPr>
        <w:pStyle w:val="Lijstalinea"/>
        <w:autoSpaceDE w:val="0"/>
        <w:autoSpaceDN w:val="0"/>
        <w:adjustRightInd w:val="0"/>
        <w:spacing w:after="0" w:line="240" w:lineRule="auto"/>
        <w:ind w:left="360"/>
        <w:rPr>
          <w:rFonts w:ascii="URWPalladioL-Roma" w:hAnsi="URWPalladioL-Roma" w:cs="URWPalladioL-Roma"/>
          <w:szCs w:val="20"/>
        </w:rPr>
      </w:pPr>
    </w:p>
    <w:p w14:paraId="15F9757D" w14:textId="725DC581" w:rsidR="00376789" w:rsidRPr="00F552AD" w:rsidRDefault="00376789" w:rsidP="00376789">
      <w:pPr>
        <w:pStyle w:val="Lijstalinea"/>
        <w:numPr>
          <w:ilvl w:val="0"/>
          <w:numId w:val="1"/>
        </w:numPr>
        <w:autoSpaceDE w:val="0"/>
        <w:autoSpaceDN w:val="0"/>
        <w:adjustRightInd w:val="0"/>
        <w:spacing w:after="0" w:line="240" w:lineRule="auto"/>
        <w:rPr>
          <w:rFonts w:ascii="Calibri" w:hAnsi="Calibri" w:cs="Calibri"/>
          <w:sz w:val="22"/>
        </w:rPr>
      </w:pPr>
      <w:r w:rsidRPr="00F552AD">
        <w:rPr>
          <w:rFonts w:ascii="Calibri" w:hAnsi="Calibri" w:cs="Calibri"/>
          <w:sz w:val="22"/>
        </w:rPr>
        <w:t xml:space="preserve">De docent legt de nieuwe onderwerpen uit en </w:t>
      </w:r>
      <w:r w:rsidR="00815638" w:rsidRPr="00F552AD">
        <w:rPr>
          <w:rFonts w:ascii="Calibri" w:hAnsi="Calibri" w:cs="Calibri"/>
          <w:sz w:val="22"/>
        </w:rPr>
        <w:t>geeft uitleg over de werkvorm (</w:t>
      </w:r>
      <w:proofErr w:type="spellStart"/>
      <w:r w:rsidR="00815638" w:rsidRPr="00F552AD">
        <w:rPr>
          <w:rFonts w:ascii="Calibri" w:hAnsi="Calibri" w:cs="Calibri"/>
          <w:sz w:val="22"/>
        </w:rPr>
        <w:t>think</w:t>
      </w:r>
      <w:proofErr w:type="spellEnd"/>
      <w:r w:rsidR="00815638" w:rsidRPr="00F552AD">
        <w:rPr>
          <w:rFonts w:ascii="Calibri" w:hAnsi="Calibri" w:cs="Calibri"/>
          <w:sz w:val="22"/>
        </w:rPr>
        <w:t>-pair-share opdracht)</w:t>
      </w:r>
    </w:p>
    <w:p w14:paraId="1E1CF967" w14:textId="61E89CB4" w:rsidR="00376789" w:rsidRPr="00F552AD" w:rsidRDefault="00376789" w:rsidP="00376789">
      <w:pPr>
        <w:pStyle w:val="Lijstalinea"/>
        <w:numPr>
          <w:ilvl w:val="0"/>
          <w:numId w:val="1"/>
        </w:numPr>
        <w:autoSpaceDE w:val="0"/>
        <w:autoSpaceDN w:val="0"/>
        <w:adjustRightInd w:val="0"/>
        <w:spacing w:after="0" w:line="240" w:lineRule="auto"/>
        <w:rPr>
          <w:rFonts w:ascii="Calibri" w:hAnsi="Calibri" w:cs="Calibri"/>
          <w:sz w:val="22"/>
        </w:rPr>
      </w:pPr>
      <w:r w:rsidRPr="00F552AD">
        <w:rPr>
          <w:rFonts w:ascii="Calibri" w:hAnsi="Calibri" w:cs="Calibri"/>
          <w:sz w:val="22"/>
        </w:rPr>
        <w:t xml:space="preserve">De leerlingen volgen de </w:t>
      </w:r>
      <w:r w:rsidR="00280007">
        <w:rPr>
          <w:rFonts w:ascii="Calibri" w:hAnsi="Calibri" w:cs="Calibri"/>
          <w:sz w:val="22"/>
        </w:rPr>
        <w:t xml:space="preserve">uitleg, kijken naar de korte video, bekijken het artikel </w:t>
      </w:r>
      <w:r w:rsidRPr="00F552AD">
        <w:rPr>
          <w:rFonts w:ascii="Calibri" w:hAnsi="Calibri" w:cs="Calibri"/>
          <w:sz w:val="22"/>
        </w:rPr>
        <w:t xml:space="preserve">en </w:t>
      </w:r>
      <w:r w:rsidR="00CF471F">
        <w:rPr>
          <w:rFonts w:ascii="Calibri" w:hAnsi="Calibri" w:cs="Calibri"/>
          <w:sz w:val="22"/>
        </w:rPr>
        <w:t>starten met de werkvorm</w:t>
      </w:r>
    </w:p>
    <w:p w14:paraId="5AAB9112" w14:textId="77777777" w:rsidR="005062DA" w:rsidRPr="00F552AD" w:rsidRDefault="005062DA" w:rsidP="005062DA">
      <w:pPr>
        <w:autoSpaceDE w:val="0"/>
        <w:autoSpaceDN w:val="0"/>
        <w:adjustRightInd w:val="0"/>
        <w:spacing w:after="0" w:line="240" w:lineRule="auto"/>
        <w:rPr>
          <w:rFonts w:ascii="Calibri" w:hAnsi="Calibri" w:cs="Calibri"/>
          <w:sz w:val="22"/>
        </w:rPr>
      </w:pPr>
    </w:p>
    <w:p w14:paraId="5052CB23" w14:textId="77777777" w:rsidR="00CF471F" w:rsidRDefault="005062DA" w:rsidP="00C07AD9">
      <w:pPr>
        <w:autoSpaceDE w:val="0"/>
        <w:autoSpaceDN w:val="0"/>
        <w:adjustRightInd w:val="0"/>
        <w:spacing w:after="0" w:line="240" w:lineRule="auto"/>
        <w:jc w:val="both"/>
        <w:rPr>
          <w:rFonts w:ascii="Calibri" w:hAnsi="Calibri" w:cs="Calibri"/>
          <w:sz w:val="22"/>
        </w:rPr>
      </w:pPr>
      <w:r w:rsidRPr="00C07AD9">
        <w:rPr>
          <w:rFonts w:ascii="Calibri" w:hAnsi="Calibri" w:cs="Calibri"/>
          <w:sz w:val="22"/>
        </w:rPr>
        <w:t xml:space="preserve">In </w:t>
      </w:r>
      <w:r w:rsidRPr="00C07AD9">
        <w:rPr>
          <w:rFonts w:ascii="Calibri" w:hAnsi="Calibri" w:cs="Calibri"/>
          <w:b/>
          <w:bCs/>
          <w:i/>
          <w:iCs/>
          <w:sz w:val="22"/>
        </w:rPr>
        <w:t xml:space="preserve">fase 3 </w:t>
      </w:r>
      <w:proofErr w:type="spellStart"/>
      <w:r w:rsidRPr="00C07AD9">
        <w:rPr>
          <w:rFonts w:ascii="Calibri" w:hAnsi="Calibri" w:cs="Calibri"/>
          <w:b/>
          <w:bCs/>
          <w:i/>
          <w:iCs/>
          <w:sz w:val="22"/>
        </w:rPr>
        <w:t>eleborate</w:t>
      </w:r>
      <w:proofErr w:type="spellEnd"/>
      <w:r w:rsidRPr="00C07AD9">
        <w:rPr>
          <w:rFonts w:ascii="Calibri" w:hAnsi="Calibri" w:cs="Calibri"/>
          <w:i/>
          <w:iCs/>
          <w:sz w:val="22"/>
        </w:rPr>
        <w:t xml:space="preserve"> </w:t>
      </w:r>
      <w:r w:rsidRPr="00C07AD9">
        <w:rPr>
          <w:rFonts w:ascii="Calibri" w:hAnsi="Calibri" w:cs="Calibri"/>
          <w:sz w:val="22"/>
        </w:rPr>
        <w:t>delen de leerlingen hun argumenten en mening met elkaar. Gezamenlijk kiezen ze een probleem en onderzoeksvraag waar iedereen achter staat en proberen een antwoord te formuleren.</w:t>
      </w:r>
    </w:p>
    <w:p w14:paraId="02E93962" w14:textId="1BD187C8" w:rsidR="005062DA" w:rsidRDefault="005062DA" w:rsidP="00C07AD9">
      <w:pPr>
        <w:autoSpaceDE w:val="0"/>
        <w:autoSpaceDN w:val="0"/>
        <w:adjustRightInd w:val="0"/>
        <w:spacing w:after="0" w:line="240" w:lineRule="auto"/>
        <w:jc w:val="both"/>
        <w:rPr>
          <w:rFonts w:ascii="Calibri" w:hAnsi="Calibri" w:cs="Calibri"/>
          <w:sz w:val="22"/>
        </w:rPr>
      </w:pPr>
      <w:r w:rsidRPr="00C07AD9">
        <w:rPr>
          <w:rFonts w:ascii="Calibri" w:hAnsi="Calibri" w:cs="Calibri"/>
          <w:sz w:val="22"/>
        </w:rPr>
        <w:t xml:space="preserve"> </w:t>
      </w:r>
    </w:p>
    <w:p w14:paraId="284903EC" w14:textId="2F6026C2" w:rsidR="00CF471F" w:rsidRPr="00F552AD" w:rsidRDefault="00CF471F" w:rsidP="00CF471F">
      <w:pPr>
        <w:pStyle w:val="Lijstalinea"/>
        <w:numPr>
          <w:ilvl w:val="0"/>
          <w:numId w:val="1"/>
        </w:numPr>
        <w:autoSpaceDE w:val="0"/>
        <w:autoSpaceDN w:val="0"/>
        <w:adjustRightInd w:val="0"/>
        <w:spacing w:after="0" w:line="240" w:lineRule="auto"/>
        <w:rPr>
          <w:rFonts w:ascii="Calibri" w:hAnsi="Calibri" w:cs="Calibri"/>
          <w:sz w:val="22"/>
        </w:rPr>
      </w:pPr>
      <w:r w:rsidRPr="00F552AD">
        <w:rPr>
          <w:rFonts w:ascii="Calibri" w:hAnsi="Calibri" w:cs="Calibri"/>
          <w:sz w:val="22"/>
        </w:rPr>
        <w:t xml:space="preserve">De docent </w:t>
      </w:r>
      <w:r>
        <w:rPr>
          <w:rFonts w:ascii="Calibri" w:hAnsi="Calibri" w:cs="Calibri"/>
          <w:sz w:val="22"/>
        </w:rPr>
        <w:t>loopt rond en helpt leerlingen of groepjes verder als dat nodig is.</w:t>
      </w:r>
    </w:p>
    <w:p w14:paraId="14282E82" w14:textId="7F575CEE" w:rsidR="00CF471F" w:rsidRPr="00F552AD" w:rsidRDefault="00CF471F" w:rsidP="00CF471F">
      <w:pPr>
        <w:pStyle w:val="Lijstalinea"/>
        <w:numPr>
          <w:ilvl w:val="0"/>
          <w:numId w:val="1"/>
        </w:numPr>
        <w:autoSpaceDE w:val="0"/>
        <w:autoSpaceDN w:val="0"/>
        <w:adjustRightInd w:val="0"/>
        <w:spacing w:after="0" w:line="240" w:lineRule="auto"/>
        <w:rPr>
          <w:rFonts w:ascii="Calibri" w:hAnsi="Calibri" w:cs="Calibri"/>
          <w:sz w:val="22"/>
        </w:rPr>
      </w:pPr>
      <w:r w:rsidRPr="00F552AD">
        <w:rPr>
          <w:rFonts w:ascii="Calibri" w:hAnsi="Calibri" w:cs="Calibri"/>
          <w:sz w:val="22"/>
        </w:rPr>
        <w:t xml:space="preserve">De leerlingen </w:t>
      </w:r>
      <w:r>
        <w:rPr>
          <w:rFonts w:ascii="Calibri" w:hAnsi="Calibri" w:cs="Calibri"/>
          <w:sz w:val="22"/>
        </w:rPr>
        <w:t>werken aan de werkvorm, overleggen met elkaar en vullen het werkblad in.</w:t>
      </w:r>
    </w:p>
    <w:p w14:paraId="484B0FE9" w14:textId="77777777" w:rsidR="005062DA" w:rsidRPr="00C07AD9" w:rsidRDefault="005062DA" w:rsidP="00C07AD9">
      <w:pPr>
        <w:autoSpaceDE w:val="0"/>
        <w:autoSpaceDN w:val="0"/>
        <w:adjustRightInd w:val="0"/>
        <w:spacing w:after="0" w:line="240" w:lineRule="auto"/>
        <w:jc w:val="both"/>
        <w:rPr>
          <w:rFonts w:ascii="Calibri" w:hAnsi="Calibri" w:cs="Calibri"/>
          <w:sz w:val="22"/>
        </w:rPr>
      </w:pPr>
    </w:p>
    <w:p w14:paraId="02AE370A" w14:textId="77777777" w:rsidR="005062DA" w:rsidRDefault="005062DA" w:rsidP="00C07AD9">
      <w:pPr>
        <w:autoSpaceDE w:val="0"/>
        <w:autoSpaceDN w:val="0"/>
        <w:adjustRightInd w:val="0"/>
        <w:spacing w:after="0" w:line="240" w:lineRule="auto"/>
        <w:jc w:val="both"/>
        <w:rPr>
          <w:rFonts w:ascii="Calibri" w:hAnsi="Calibri" w:cs="Calibri"/>
          <w:sz w:val="22"/>
        </w:rPr>
      </w:pPr>
      <w:r w:rsidRPr="00C07AD9">
        <w:rPr>
          <w:rFonts w:ascii="Calibri" w:hAnsi="Calibri" w:cs="Calibri"/>
          <w:sz w:val="22"/>
        </w:rPr>
        <w:t xml:space="preserve">In </w:t>
      </w:r>
      <w:r w:rsidRPr="00C07AD9">
        <w:rPr>
          <w:rFonts w:ascii="Calibri" w:hAnsi="Calibri" w:cs="Calibri"/>
          <w:b/>
          <w:bCs/>
          <w:i/>
          <w:iCs/>
          <w:sz w:val="22"/>
        </w:rPr>
        <w:t xml:space="preserve">fase 4 </w:t>
      </w:r>
      <w:proofErr w:type="spellStart"/>
      <w:r w:rsidRPr="00C07AD9">
        <w:rPr>
          <w:rFonts w:ascii="Calibri" w:hAnsi="Calibri" w:cs="Calibri"/>
          <w:b/>
          <w:bCs/>
          <w:i/>
          <w:iCs/>
          <w:sz w:val="22"/>
        </w:rPr>
        <w:t>evaluate</w:t>
      </w:r>
      <w:proofErr w:type="spellEnd"/>
      <w:r w:rsidRPr="00C07AD9">
        <w:rPr>
          <w:rFonts w:ascii="Calibri" w:hAnsi="Calibri" w:cs="Calibri"/>
          <w:sz w:val="22"/>
        </w:rPr>
        <w:t xml:space="preserve">  rond iedere groep het werkblad af en deelt het resultaat met de rest van de klas. Afhankelijk van de tijd kan er nog een discussie in de klas plaatsvinden.</w:t>
      </w:r>
    </w:p>
    <w:p w14:paraId="30E51A50" w14:textId="77777777" w:rsidR="003549D2" w:rsidRPr="00C07AD9" w:rsidRDefault="003549D2" w:rsidP="00C07AD9">
      <w:pPr>
        <w:autoSpaceDE w:val="0"/>
        <w:autoSpaceDN w:val="0"/>
        <w:adjustRightInd w:val="0"/>
        <w:spacing w:after="0" w:line="240" w:lineRule="auto"/>
        <w:jc w:val="both"/>
        <w:rPr>
          <w:rFonts w:ascii="Calibri" w:hAnsi="Calibri" w:cs="Calibri"/>
          <w:sz w:val="22"/>
        </w:rPr>
      </w:pPr>
    </w:p>
    <w:p w14:paraId="4698280D" w14:textId="3487DD3F" w:rsidR="00885FD6" w:rsidRDefault="00885FD6" w:rsidP="00885FD6">
      <w:pPr>
        <w:pStyle w:val="Lijstalinea"/>
        <w:numPr>
          <w:ilvl w:val="0"/>
          <w:numId w:val="1"/>
        </w:numPr>
        <w:autoSpaceDE w:val="0"/>
        <w:autoSpaceDN w:val="0"/>
        <w:adjustRightInd w:val="0"/>
        <w:spacing w:after="0" w:line="240" w:lineRule="auto"/>
        <w:rPr>
          <w:rFonts w:ascii="Calibri" w:hAnsi="Calibri" w:cs="Calibri"/>
          <w:sz w:val="22"/>
        </w:rPr>
      </w:pPr>
      <w:r>
        <w:rPr>
          <w:rFonts w:ascii="Calibri" w:hAnsi="Calibri" w:cs="Calibri"/>
          <w:sz w:val="22"/>
        </w:rPr>
        <w:t xml:space="preserve">De docent </w:t>
      </w:r>
      <w:r w:rsidR="003549D2">
        <w:rPr>
          <w:rFonts w:ascii="Calibri" w:hAnsi="Calibri" w:cs="Calibri"/>
          <w:sz w:val="22"/>
        </w:rPr>
        <w:t>leidt een eventuele discussie en let op de tijd.</w:t>
      </w:r>
    </w:p>
    <w:p w14:paraId="744D2543" w14:textId="77777777" w:rsidR="00191769" w:rsidRDefault="00885FD6" w:rsidP="00191769">
      <w:pPr>
        <w:pStyle w:val="Lijstalinea"/>
        <w:numPr>
          <w:ilvl w:val="0"/>
          <w:numId w:val="1"/>
        </w:numPr>
        <w:autoSpaceDE w:val="0"/>
        <w:autoSpaceDN w:val="0"/>
        <w:adjustRightInd w:val="0"/>
        <w:spacing w:after="0" w:line="240" w:lineRule="auto"/>
        <w:rPr>
          <w:rFonts w:ascii="Calibri" w:hAnsi="Calibri" w:cs="Calibri"/>
          <w:sz w:val="22"/>
        </w:rPr>
      </w:pPr>
      <w:r>
        <w:rPr>
          <w:rFonts w:ascii="Calibri" w:hAnsi="Calibri" w:cs="Calibri"/>
          <w:sz w:val="22"/>
        </w:rPr>
        <w:t>De leerlingen delen hun resultaten met elkaar.</w:t>
      </w:r>
    </w:p>
    <w:p w14:paraId="5568FC01" w14:textId="77777777" w:rsidR="00191769" w:rsidRDefault="00191769" w:rsidP="00191769">
      <w:pPr>
        <w:pStyle w:val="Lijstalinea"/>
        <w:autoSpaceDE w:val="0"/>
        <w:autoSpaceDN w:val="0"/>
        <w:adjustRightInd w:val="0"/>
        <w:spacing w:after="0" w:line="240" w:lineRule="auto"/>
        <w:ind w:left="360"/>
        <w:rPr>
          <w:rFonts w:ascii="Calibri" w:hAnsi="Calibri" w:cs="Calibri"/>
          <w:sz w:val="22"/>
        </w:rPr>
      </w:pPr>
    </w:p>
    <w:p w14:paraId="4EE4A630" w14:textId="35994E98" w:rsidR="005062DA" w:rsidRDefault="005062DA" w:rsidP="00191769">
      <w:pPr>
        <w:pStyle w:val="Lijstalinea"/>
        <w:autoSpaceDE w:val="0"/>
        <w:autoSpaceDN w:val="0"/>
        <w:adjustRightInd w:val="0"/>
        <w:spacing w:after="0" w:line="240" w:lineRule="auto"/>
        <w:ind w:left="0"/>
        <w:rPr>
          <w:rFonts w:ascii="Calibri" w:hAnsi="Calibri" w:cs="Calibri"/>
          <w:sz w:val="22"/>
        </w:rPr>
      </w:pPr>
      <w:r w:rsidRPr="00191769">
        <w:rPr>
          <w:rFonts w:ascii="Calibri" w:hAnsi="Calibri" w:cs="Calibri"/>
          <w:sz w:val="22"/>
        </w:rPr>
        <w:t xml:space="preserve">In </w:t>
      </w:r>
      <w:r w:rsidRPr="00191769">
        <w:rPr>
          <w:rFonts w:ascii="Calibri" w:hAnsi="Calibri" w:cs="Calibri"/>
          <w:b/>
          <w:bCs/>
          <w:i/>
          <w:iCs/>
          <w:sz w:val="22"/>
        </w:rPr>
        <w:t xml:space="preserve">fase 5 </w:t>
      </w:r>
      <w:proofErr w:type="spellStart"/>
      <w:r w:rsidRPr="00191769">
        <w:rPr>
          <w:rFonts w:ascii="Calibri" w:hAnsi="Calibri" w:cs="Calibri"/>
          <w:b/>
          <w:bCs/>
          <w:i/>
          <w:iCs/>
          <w:sz w:val="22"/>
        </w:rPr>
        <w:t>reflect</w:t>
      </w:r>
      <w:proofErr w:type="spellEnd"/>
      <w:r w:rsidRPr="00191769">
        <w:rPr>
          <w:rFonts w:ascii="Calibri" w:hAnsi="Calibri" w:cs="Calibri"/>
          <w:sz w:val="22"/>
        </w:rPr>
        <w:t xml:space="preserve"> geven de leerlingen antwoord op een aantal afsluitende vragen. Deze antwoorden worden gebruikt als input voor de volgende les en eventueel kan het lesmateriaal worden aangepast.</w:t>
      </w:r>
    </w:p>
    <w:p w14:paraId="35BD3010" w14:textId="77777777" w:rsidR="00DD3AB6" w:rsidRPr="00191769" w:rsidRDefault="00DD3AB6" w:rsidP="00191769">
      <w:pPr>
        <w:pStyle w:val="Lijstalinea"/>
        <w:autoSpaceDE w:val="0"/>
        <w:autoSpaceDN w:val="0"/>
        <w:adjustRightInd w:val="0"/>
        <w:spacing w:after="0" w:line="240" w:lineRule="auto"/>
        <w:ind w:left="0"/>
        <w:rPr>
          <w:rFonts w:ascii="Calibri" w:hAnsi="Calibri" w:cs="Calibri"/>
          <w:sz w:val="22"/>
        </w:rPr>
      </w:pPr>
    </w:p>
    <w:p w14:paraId="01FBDD70" w14:textId="188563EC" w:rsidR="0085187E" w:rsidRDefault="0085187E" w:rsidP="0085187E">
      <w:pPr>
        <w:pStyle w:val="Lijstalinea"/>
        <w:numPr>
          <w:ilvl w:val="0"/>
          <w:numId w:val="1"/>
        </w:numPr>
        <w:autoSpaceDE w:val="0"/>
        <w:autoSpaceDN w:val="0"/>
        <w:adjustRightInd w:val="0"/>
        <w:spacing w:after="0" w:line="240" w:lineRule="auto"/>
        <w:rPr>
          <w:rFonts w:ascii="Calibri" w:hAnsi="Calibri" w:cs="Calibri"/>
          <w:sz w:val="22"/>
        </w:rPr>
      </w:pPr>
      <w:r>
        <w:rPr>
          <w:rFonts w:ascii="Calibri" w:hAnsi="Calibri" w:cs="Calibri"/>
          <w:sz w:val="22"/>
        </w:rPr>
        <w:t>De docent haalt de werkbladen op en sluit de les af.</w:t>
      </w:r>
    </w:p>
    <w:p w14:paraId="34C86351" w14:textId="1D5DFBE5" w:rsidR="005062DA" w:rsidRPr="00E03A09" w:rsidRDefault="0085187E" w:rsidP="00E03A09">
      <w:pPr>
        <w:pStyle w:val="Lijstalinea"/>
        <w:numPr>
          <w:ilvl w:val="0"/>
          <w:numId w:val="1"/>
        </w:numPr>
        <w:autoSpaceDE w:val="0"/>
        <w:autoSpaceDN w:val="0"/>
        <w:adjustRightInd w:val="0"/>
        <w:spacing w:after="0" w:line="240" w:lineRule="auto"/>
        <w:rPr>
          <w:rFonts w:ascii="Calibri" w:hAnsi="Calibri" w:cs="Calibri"/>
          <w:sz w:val="22"/>
        </w:rPr>
      </w:pPr>
      <w:r>
        <w:rPr>
          <w:rFonts w:ascii="Calibri" w:hAnsi="Calibri" w:cs="Calibri"/>
          <w:sz w:val="22"/>
        </w:rPr>
        <w:t xml:space="preserve">De leerlingen </w:t>
      </w:r>
      <w:r w:rsidR="003F11D3">
        <w:rPr>
          <w:rFonts w:ascii="Calibri" w:hAnsi="Calibri" w:cs="Calibri"/>
          <w:sz w:val="22"/>
        </w:rPr>
        <w:t>vullen het feedback formulier in</w:t>
      </w:r>
      <w:r>
        <w:rPr>
          <w:rFonts w:ascii="Calibri" w:hAnsi="Calibri" w:cs="Calibri"/>
          <w:sz w:val="22"/>
        </w:rPr>
        <w:t>.</w:t>
      </w:r>
    </w:p>
    <w:p w14:paraId="4AC073B9" w14:textId="77777777" w:rsidR="00D627E8" w:rsidRPr="00D90D17" w:rsidRDefault="00D627E8" w:rsidP="00D627E8">
      <w:pPr>
        <w:rPr>
          <w:rFonts w:cstheme="minorHAnsi"/>
          <w:i/>
          <w:sz w:val="24"/>
          <w:szCs w:val="24"/>
        </w:rPr>
      </w:pPr>
      <w:r>
        <w:rPr>
          <w:rFonts w:cstheme="minorHAnsi"/>
          <w:i/>
          <w:sz w:val="24"/>
          <w:szCs w:val="24"/>
        </w:rPr>
        <w:lastRenderedPageBreak/>
        <w:t xml:space="preserve">Onderbouw je keuzes en leg uit hoe je </w:t>
      </w:r>
      <w:r w:rsidRPr="00D90D17">
        <w:rPr>
          <w:rFonts w:cstheme="minorHAnsi"/>
          <w:i/>
          <w:sz w:val="24"/>
          <w:szCs w:val="24"/>
        </w:rPr>
        <w:t>aanpak het realiseren van de leerdoelen</w:t>
      </w:r>
      <w:r>
        <w:rPr>
          <w:rFonts w:cstheme="minorHAnsi"/>
          <w:i/>
          <w:sz w:val="24"/>
          <w:szCs w:val="24"/>
        </w:rPr>
        <w:t xml:space="preserve"> ondersteunt </w:t>
      </w:r>
      <w:r w:rsidRPr="00D90D17">
        <w:rPr>
          <w:rFonts w:cstheme="minorHAnsi"/>
          <w:i/>
          <w:sz w:val="24"/>
          <w:szCs w:val="24"/>
        </w:rPr>
        <w:t xml:space="preserve">en </w:t>
      </w:r>
      <w:r>
        <w:rPr>
          <w:rFonts w:cstheme="minorHAnsi"/>
          <w:i/>
          <w:sz w:val="24"/>
          <w:szCs w:val="24"/>
        </w:rPr>
        <w:t xml:space="preserve">hoe je </w:t>
      </w:r>
      <w:r w:rsidRPr="00D90D17">
        <w:rPr>
          <w:rFonts w:cstheme="minorHAnsi"/>
          <w:i/>
          <w:sz w:val="24"/>
          <w:szCs w:val="24"/>
        </w:rPr>
        <w:t>tegemoet aan de mogelijkheden en beperkingen van de beginsituatie.</w:t>
      </w:r>
    </w:p>
    <w:p w14:paraId="54245C71" w14:textId="35417167" w:rsidR="00D627E8" w:rsidRPr="00DD3AB6" w:rsidRDefault="00AA3EF7" w:rsidP="00EF502A">
      <w:pPr>
        <w:pStyle w:val="Lijstalinea"/>
        <w:numPr>
          <w:ilvl w:val="0"/>
          <w:numId w:val="1"/>
        </w:numPr>
        <w:jc w:val="both"/>
        <w:rPr>
          <w:rFonts w:ascii="Calibri" w:hAnsi="Calibri" w:cs="Calibri"/>
          <w:sz w:val="22"/>
        </w:rPr>
      </w:pPr>
      <w:r w:rsidRPr="00DD3AB6">
        <w:rPr>
          <w:rFonts w:ascii="Calibri" w:hAnsi="Calibri" w:cs="Calibri"/>
          <w:sz w:val="22"/>
        </w:rPr>
        <w:t>Een aantal onderdelen van de les zijn plenair</w:t>
      </w:r>
      <w:r w:rsidR="005C2FA2" w:rsidRPr="00DD3AB6">
        <w:rPr>
          <w:rFonts w:ascii="Calibri" w:hAnsi="Calibri" w:cs="Calibri"/>
          <w:sz w:val="22"/>
        </w:rPr>
        <w:t>, dit is de les</w:t>
      </w:r>
      <w:r w:rsidR="00E74A39">
        <w:rPr>
          <w:rFonts w:ascii="Calibri" w:hAnsi="Calibri" w:cs="Calibri"/>
          <w:sz w:val="22"/>
        </w:rPr>
        <w:t>-</w:t>
      </w:r>
      <w:r w:rsidR="005C2FA2" w:rsidRPr="00DD3AB6">
        <w:rPr>
          <w:rFonts w:ascii="Calibri" w:hAnsi="Calibri" w:cs="Calibri"/>
          <w:sz w:val="22"/>
        </w:rPr>
        <w:t xml:space="preserve">vorm waar </w:t>
      </w:r>
      <w:r w:rsidR="00F6741E">
        <w:rPr>
          <w:rFonts w:ascii="Calibri" w:hAnsi="Calibri" w:cs="Calibri"/>
          <w:sz w:val="22"/>
        </w:rPr>
        <w:t>de leerlingen aan</w:t>
      </w:r>
      <w:r w:rsidR="005C2FA2" w:rsidRPr="00DD3AB6">
        <w:rPr>
          <w:rFonts w:ascii="Calibri" w:hAnsi="Calibri" w:cs="Calibri"/>
          <w:sz w:val="22"/>
        </w:rPr>
        <w:t xml:space="preserve"> gewend aan zijn</w:t>
      </w:r>
      <w:r w:rsidR="00F6741E">
        <w:rPr>
          <w:rFonts w:ascii="Calibri" w:hAnsi="Calibri" w:cs="Calibri"/>
          <w:sz w:val="22"/>
        </w:rPr>
        <w:t>.</w:t>
      </w:r>
    </w:p>
    <w:p w14:paraId="59A7E56E" w14:textId="65B16371" w:rsidR="005C2FA2" w:rsidRPr="00DD3AB6" w:rsidRDefault="005C2FA2" w:rsidP="00EF502A">
      <w:pPr>
        <w:pStyle w:val="Lijstalinea"/>
        <w:numPr>
          <w:ilvl w:val="0"/>
          <w:numId w:val="1"/>
        </w:numPr>
        <w:jc w:val="both"/>
        <w:rPr>
          <w:rFonts w:ascii="Calibri" w:hAnsi="Calibri" w:cs="Calibri"/>
          <w:sz w:val="22"/>
        </w:rPr>
      </w:pPr>
      <w:r w:rsidRPr="00DD3AB6">
        <w:rPr>
          <w:rFonts w:ascii="Calibri" w:hAnsi="Calibri" w:cs="Calibri"/>
          <w:sz w:val="22"/>
        </w:rPr>
        <w:t>In het werkblad zijn een aantal stappen opgenomen</w:t>
      </w:r>
      <w:r w:rsidR="00742EA4" w:rsidRPr="00DD3AB6">
        <w:rPr>
          <w:rFonts w:ascii="Calibri" w:hAnsi="Calibri" w:cs="Calibri"/>
          <w:sz w:val="22"/>
        </w:rPr>
        <w:t xml:space="preserve"> zodat er iedere keer wat kan worden ingevuld. Zo kan iedereen de eigen mening vormen voordat er met de groep in discussie gegaan wordt.</w:t>
      </w:r>
    </w:p>
    <w:p w14:paraId="0C8CD9D0" w14:textId="7F88A9CF" w:rsidR="00742EA4" w:rsidRPr="00DD3AB6" w:rsidRDefault="00742EA4" w:rsidP="00EF502A">
      <w:pPr>
        <w:pStyle w:val="Lijstalinea"/>
        <w:numPr>
          <w:ilvl w:val="0"/>
          <w:numId w:val="1"/>
        </w:numPr>
        <w:jc w:val="both"/>
        <w:rPr>
          <w:rFonts w:ascii="Calibri" w:hAnsi="Calibri" w:cs="Calibri"/>
          <w:sz w:val="22"/>
        </w:rPr>
      </w:pPr>
      <w:r w:rsidRPr="00DD3AB6">
        <w:rPr>
          <w:rFonts w:ascii="Calibri" w:hAnsi="Calibri" w:cs="Calibri"/>
          <w:sz w:val="22"/>
        </w:rPr>
        <w:t>Door middel van video en een quiz word</w:t>
      </w:r>
      <w:r w:rsidR="00551C98" w:rsidRPr="00DD3AB6">
        <w:rPr>
          <w:rFonts w:ascii="Calibri" w:hAnsi="Calibri" w:cs="Calibri"/>
          <w:sz w:val="22"/>
        </w:rPr>
        <w:t xml:space="preserve">en de leerdoelen die bij de voorkennis horen opgehaald zodat alle leerlingen de rest van de </w:t>
      </w:r>
      <w:r w:rsidR="0058046E" w:rsidRPr="00DD3AB6">
        <w:rPr>
          <w:rFonts w:ascii="Calibri" w:hAnsi="Calibri" w:cs="Calibri"/>
          <w:sz w:val="22"/>
        </w:rPr>
        <w:t>les kunnen volgen.</w:t>
      </w:r>
    </w:p>
    <w:p w14:paraId="2234545F" w14:textId="05E07D27" w:rsidR="0058046E" w:rsidRPr="00DD3AB6" w:rsidRDefault="00C1551F" w:rsidP="00EF502A">
      <w:pPr>
        <w:pStyle w:val="Lijstalinea"/>
        <w:numPr>
          <w:ilvl w:val="0"/>
          <w:numId w:val="1"/>
        </w:numPr>
        <w:jc w:val="both"/>
        <w:rPr>
          <w:rFonts w:ascii="Calibri" w:hAnsi="Calibri" w:cs="Calibri"/>
          <w:sz w:val="22"/>
        </w:rPr>
      </w:pPr>
      <w:r w:rsidRPr="00DD3AB6">
        <w:rPr>
          <w:rFonts w:ascii="Calibri" w:hAnsi="Calibri" w:cs="Calibri"/>
          <w:sz w:val="22"/>
        </w:rPr>
        <w:t>Deze les geeft meer afwisseling dan een reguliere les zodat de leerlingen zich korter op een enkel onderdeel hoeven te richten.</w:t>
      </w:r>
    </w:p>
    <w:p w14:paraId="11FB4BE5" w14:textId="27849713" w:rsidR="00D627E8" w:rsidRPr="00E03A09" w:rsidRDefault="00AC0378" w:rsidP="00D627E8">
      <w:pPr>
        <w:pStyle w:val="Lijstalinea"/>
        <w:numPr>
          <w:ilvl w:val="0"/>
          <w:numId w:val="1"/>
        </w:numPr>
        <w:jc w:val="both"/>
        <w:rPr>
          <w:rFonts w:ascii="Calibri" w:hAnsi="Calibri" w:cs="Calibri"/>
          <w:sz w:val="22"/>
        </w:rPr>
      </w:pPr>
      <w:r w:rsidRPr="00DD3AB6">
        <w:rPr>
          <w:rFonts w:ascii="Calibri" w:hAnsi="Calibri" w:cs="Calibri"/>
          <w:sz w:val="22"/>
        </w:rPr>
        <w:t>Wanneer een leerling op het einde van de les vragen heeft kan dit worden aangegeven zodat ze er in een volgende les op kan worden teruggekomen.</w:t>
      </w:r>
    </w:p>
    <w:p w14:paraId="709B58CB" w14:textId="77777777" w:rsidR="00D627E8" w:rsidRPr="00147897" w:rsidRDefault="00D627E8" w:rsidP="00D627E8">
      <w:pPr>
        <w:pStyle w:val="Kop1"/>
        <w:rPr>
          <w:rFonts w:asciiTheme="minorHAnsi" w:hAnsiTheme="minorHAnsi" w:cstheme="minorHAnsi"/>
          <w:i/>
          <w:iCs/>
          <w:sz w:val="24"/>
          <w:szCs w:val="24"/>
        </w:rPr>
      </w:pPr>
      <w:r>
        <w:rPr>
          <w:rFonts w:asciiTheme="minorHAnsi" w:hAnsiTheme="minorHAnsi" w:cstheme="minorHAnsi"/>
          <w:i/>
          <w:iCs/>
          <w:sz w:val="24"/>
          <w:szCs w:val="24"/>
        </w:rPr>
        <w:t>Toetsen</w:t>
      </w:r>
    </w:p>
    <w:p w14:paraId="12AA6453" w14:textId="77777777" w:rsidR="00D627E8" w:rsidRDefault="00D627E8" w:rsidP="00D627E8">
      <w:pPr>
        <w:rPr>
          <w:rStyle w:val="Subtielebenadrukking"/>
          <w:rFonts w:cstheme="minorHAnsi"/>
          <w:sz w:val="24"/>
          <w:szCs w:val="24"/>
        </w:rPr>
      </w:pPr>
      <w:r w:rsidRPr="00147897">
        <w:rPr>
          <w:rStyle w:val="Subtielebenadrukking"/>
          <w:rFonts w:cstheme="minorHAnsi"/>
          <w:sz w:val="24"/>
          <w:szCs w:val="24"/>
        </w:rPr>
        <w:t xml:space="preserve">Hoe kom je (tijdens de les) achter het leerresultaat (begrip of verwarring van je leerlingen) m.b.t. </w:t>
      </w:r>
      <w:r>
        <w:rPr>
          <w:rStyle w:val="Subtielebenadrukking"/>
          <w:rFonts w:cstheme="minorHAnsi"/>
          <w:sz w:val="24"/>
          <w:szCs w:val="24"/>
        </w:rPr>
        <w:t>de leerdoelen</w:t>
      </w:r>
      <w:r w:rsidRPr="00147897">
        <w:rPr>
          <w:rStyle w:val="Subtielebenadrukking"/>
          <w:rFonts w:cstheme="minorHAnsi"/>
          <w:sz w:val="24"/>
          <w:szCs w:val="24"/>
        </w:rPr>
        <w:t>?</w:t>
      </w:r>
      <w:r>
        <w:rPr>
          <w:rStyle w:val="Subtielebenadrukking"/>
          <w:rFonts w:cstheme="minorHAnsi"/>
          <w:sz w:val="24"/>
          <w:szCs w:val="24"/>
        </w:rPr>
        <w:t xml:space="preserve"> </w:t>
      </w:r>
    </w:p>
    <w:p w14:paraId="2DD7924E" w14:textId="77777777" w:rsidR="00D627E8" w:rsidRPr="00147897" w:rsidRDefault="00D627E8" w:rsidP="00D627E8">
      <w:pPr>
        <w:rPr>
          <w:rStyle w:val="Subtielebenadrukking"/>
          <w:rFonts w:cstheme="minorHAnsi"/>
          <w:sz w:val="24"/>
          <w:szCs w:val="24"/>
        </w:rPr>
      </w:pPr>
      <w:r>
        <w:rPr>
          <w:rStyle w:val="Subtielebenadrukking"/>
          <w:rFonts w:cstheme="minorHAnsi"/>
          <w:sz w:val="24"/>
          <w:szCs w:val="24"/>
        </w:rPr>
        <w:t xml:space="preserve">Denk aan beoordeling van de </w:t>
      </w:r>
      <w:r w:rsidRPr="00CB05CD">
        <w:rPr>
          <w:rStyle w:val="Subtielebenadrukking"/>
          <w:rFonts w:cstheme="minorHAnsi"/>
          <w:b/>
          <w:bCs/>
          <w:sz w:val="24"/>
          <w:szCs w:val="24"/>
        </w:rPr>
        <w:t xml:space="preserve">kennis </w:t>
      </w:r>
      <w:r>
        <w:rPr>
          <w:rStyle w:val="Subtielebenadrukking"/>
          <w:rFonts w:cstheme="minorHAnsi"/>
          <w:sz w:val="24"/>
          <w:szCs w:val="24"/>
        </w:rPr>
        <w:t xml:space="preserve">en </w:t>
      </w:r>
      <w:r w:rsidRPr="00CB05CD">
        <w:rPr>
          <w:rStyle w:val="Subtielebenadrukking"/>
          <w:rFonts w:cstheme="minorHAnsi"/>
          <w:b/>
          <w:bCs/>
          <w:sz w:val="24"/>
          <w:szCs w:val="24"/>
        </w:rPr>
        <w:t>vaardigheid</w:t>
      </w:r>
      <w:r>
        <w:rPr>
          <w:rStyle w:val="Subtielebenadrukking"/>
          <w:rFonts w:cstheme="minorHAnsi"/>
          <w:sz w:val="24"/>
          <w:szCs w:val="24"/>
        </w:rPr>
        <w:t xml:space="preserve"> leerdoelen. </w:t>
      </w:r>
    </w:p>
    <w:p w14:paraId="36D13749" w14:textId="77777777" w:rsidR="00FA76DC" w:rsidRPr="00DD3AB6" w:rsidRDefault="003C15F1" w:rsidP="00DC04BB">
      <w:pPr>
        <w:jc w:val="both"/>
        <w:rPr>
          <w:rFonts w:cstheme="minorHAnsi"/>
          <w:sz w:val="22"/>
        </w:rPr>
      </w:pPr>
      <w:r w:rsidRPr="00DD3AB6">
        <w:rPr>
          <w:rFonts w:cstheme="minorHAnsi"/>
          <w:sz w:val="22"/>
        </w:rPr>
        <w:t xml:space="preserve">Tijdens de voorkennis quiz in </w:t>
      </w:r>
      <w:proofErr w:type="spellStart"/>
      <w:r w:rsidRPr="00DD3AB6">
        <w:rPr>
          <w:rFonts w:cstheme="minorHAnsi"/>
          <w:sz w:val="22"/>
        </w:rPr>
        <w:t>Lesson</w:t>
      </w:r>
      <w:proofErr w:type="spellEnd"/>
      <w:r w:rsidRPr="00DD3AB6">
        <w:rPr>
          <w:rFonts w:cstheme="minorHAnsi"/>
          <w:sz w:val="22"/>
        </w:rPr>
        <w:t xml:space="preserve"> up worden er een aantal vragen gesteld over bekend veronderstelde onderwerpen. Deze quiz laat het goede antwoord zien maar laat ook zien hoeveel leerl</w:t>
      </w:r>
      <w:r w:rsidR="00FA76DC" w:rsidRPr="00DD3AB6">
        <w:rPr>
          <w:rFonts w:cstheme="minorHAnsi"/>
          <w:sz w:val="22"/>
        </w:rPr>
        <w:t>ingen het antwoord goed hebben. Op het moment dat een vraag slecht gemaakt is kan ik hier extra uitleg over geven.</w:t>
      </w:r>
    </w:p>
    <w:p w14:paraId="42147F1F" w14:textId="63C18294" w:rsidR="00D627E8" w:rsidRPr="00DD3AB6" w:rsidRDefault="004D4FF7" w:rsidP="00DC04BB">
      <w:pPr>
        <w:jc w:val="both"/>
        <w:rPr>
          <w:rFonts w:cstheme="minorHAnsi"/>
          <w:sz w:val="22"/>
        </w:rPr>
      </w:pPr>
      <w:r w:rsidRPr="00DD3AB6">
        <w:rPr>
          <w:rFonts w:cstheme="minorHAnsi"/>
          <w:sz w:val="22"/>
        </w:rPr>
        <w:t>Bij de uitleg van elektrische energie en opslag in accu’s kan ik testen of de leerlingen het begrepen hebben door een aantal vragen te stellen</w:t>
      </w:r>
      <w:r w:rsidR="00102C97" w:rsidRPr="00DD3AB6">
        <w:rPr>
          <w:rFonts w:cstheme="minorHAnsi"/>
          <w:sz w:val="22"/>
        </w:rPr>
        <w:t xml:space="preserve">, bijvoorbeeld welke energievormen in elkaar worden omgezet en of een elektrische auto </w:t>
      </w:r>
      <w:r w:rsidR="007B140F" w:rsidRPr="00DD3AB6">
        <w:rPr>
          <w:rFonts w:cstheme="minorHAnsi"/>
          <w:sz w:val="22"/>
        </w:rPr>
        <w:t>energie of klimaat neutraal is.</w:t>
      </w:r>
      <w:r w:rsidR="003C15F1" w:rsidRPr="00DD3AB6">
        <w:rPr>
          <w:rFonts w:cstheme="minorHAnsi"/>
          <w:sz w:val="22"/>
        </w:rPr>
        <w:t xml:space="preserve"> </w:t>
      </w:r>
    </w:p>
    <w:p w14:paraId="67D225EF" w14:textId="4166DF79" w:rsidR="00D350C8" w:rsidRPr="00DD3AB6" w:rsidRDefault="00D350C8" w:rsidP="00DC04BB">
      <w:pPr>
        <w:jc w:val="both"/>
        <w:rPr>
          <w:rFonts w:cstheme="minorHAnsi"/>
          <w:sz w:val="22"/>
        </w:rPr>
      </w:pPr>
      <w:r w:rsidRPr="00DD3AB6">
        <w:rPr>
          <w:rFonts w:cstheme="minorHAnsi"/>
          <w:sz w:val="22"/>
        </w:rPr>
        <w:t xml:space="preserve">Tijdens de </w:t>
      </w:r>
      <w:proofErr w:type="spellStart"/>
      <w:r w:rsidRPr="00DD3AB6">
        <w:rPr>
          <w:rFonts w:cstheme="minorHAnsi"/>
          <w:sz w:val="22"/>
        </w:rPr>
        <w:t>think</w:t>
      </w:r>
      <w:proofErr w:type="spellEnd"/>
      <w:r w:rsidRPr="00DD3AB6">
        <w:rPr>
          <w:rFonts w:cstheme="minorHAnsi"/>
          <w:sz w:val="22"/>
        </w:rPr>
        <w:t xml:space="preserve">-pair-share opdracht kan ik rondlopen en bekijken hoe de werkbladen worden ingevuld. Op het moment dat leerlingen er niet uitkomen kan ik een aantal voorbeelden of ondersteunende vragen stellen om ze op weg te helpen. </w:t>
      </w:r>
      <w:r w:rsidR="00DC04BB" w:rsidRPr="00DD3AB6">
        <w:rPr>
          <w:rFonts w:cstheme="minorHAnsi"/>
          <w:sz w:val="22"/>
        </w:rPr>
        <w:t>De manier waarop ze met elkaar communiceren kan ik dan ook bekijken.</w:t>
      </w:r>
      <w:r w:rsidRPr="00DD3AB6">
        <w:rPr>
          <w:rFonts w:cstheme="minorHAnsi"/>
          <w:sz w:val="22"/>
        </w:rPr>
        <w:t xml:space="preserve"> </w:t>
      </w:r>
    </w:p>
    <w:p w14:paraId="760DF1FC" w14:textId="71D5C9D7" w:rsidR="00D350C8" w:rsidRPr="00DD3AB6" w:rsidRDefault="00D350C8" w:rsidP="00DC04BB">
      <w:pPr>
        <w:jc w:val="both"/>
        <w:rPr>
          <w:rFonts w:cstheme="minorHAnsi"/>
          <w:sz w:val="22"/>
        </w:rPr>
      </w:pPr>
      <w:r w:rsidRPr="00DD3AB6">
        <w:rPr>
          <w:rFonts w:cstheme="minorHAnsi"/>
          <w:sz w:val="22"/>
        </w:rPr>
        <w:t xml:space="preserve">Tijdens het einde van de les laat ik de leerlingen de feedback vragen invullen zodat ik kan zien of er nog vragen zijn en wat ze er van vonden. </w:t>
      </w:r>
    </w:p>
    <w:p w14:paraId="738A70FB" w14:textId="390AA8D9" w:rsidR="00656282" w:rsidRPr="00147897" w:rsidRDefault="00656282" w:rsidP="00656282">
      <w:pPr>
        <w:pStyle w:val="Kop1"/>
        <w:rPr>
          <w:rFonts w:asciiTheme="minorHAnsi" w:hAnsiTheme="minorHAnsi" w:cstheme="minorHAnsi"/>
          <w:i/>
          <w:iCs/>
          <w:sz w:val="24"/>
          <w:szCs w:val="24"/>
        </w:rPr>
      </w:pPr>
      <w:r>
        <w:rPr>
          <w:rFonts w:asciiTheme="minorHAnsi" w:hAnsiTheme="minorHAnsi" w:cstheme="minorHAnsi"/>
          <w:i/>
          <w:iCs/>
          <w:sz w:val="24"/>
          <w:szCs w:val="24"/>
        </w:rPr>
        <w:t>Afsluiting</w:t>
      </w:r>
    </w:p>
    <w:p w14:paraId="201375BA" w14:textId="23E5995C" w:rsidR="00555A7F" w:rsidRPr="00656282" w:rsidRDefault="00656282" w:rsidP="00E03A09">
      <w:pPr>
        <w:jc w:val="both"/>
        <w:rPr>
          <w:rFonts w:cstheme="minorHAnsi"/>
          <w:sz w:val="22"/>
        </w:rPr>
      </w:pPr>
      <w:r w:rsidRPr="00656282">
        <w:rPr>
          <w:rFonts w:cstheme="minorHAnsi"/>
          <w:sz w:val="22"/>
        </w:rPr>
        <w:t xml:space="preserve">Deze opdracht heeft mij meer besef gegeven van </w:t>
      </w:r>
      <w:r>
        <w:rPr>
          <w:rFonts w:cstheme="minorHAnsi"/>
          <w:sz w:val="22"/>
        </w:rPr>
        <w:t xml:space="preserve">wat er onder burgerschap bij het vak natuurkunde verwacht wordt. Tot nu toe ging ik er vanuit dat het vooral om de toepassing ging en niet om de ethische discussie. Ten tweede ben ik me bewust van de grote rol die energie, energieomzettingen en duurzaamheid speelt in het centraal eindexamen van de havo. Tot nu toe wordt daar binnen de sectie nog weinig aandacht aan besteed en aan dit onderwerp zal volgend jaar meer tijd besteed moeten </w:t>
      </w:r>
      <w:r>
        <w:rPr>
          <w:rFonts w:cstheme="minorHAnsi"/>
          <w:sz w:val="22"/>
        </w:rPr>
        <w:lastRenderedPageBreak/>
        <w:t>worden. Het is vakoverstijgend, ook bij aardrijkskunde en NLT is dit onderwerp belangrijk en het zal dus nuttig kunnen zijn om meer met de andere secties samen te werken.</w:t>
      </w:r>
    </w:p>
    <w:sectPr w:rsidR="00555A7F" w:rsidRPr="00656282" w:rsidSect="00051DE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4E7F3" w14:textId="77777777" w:rsidR="004C0476" w:rsidRDefault="004C0476" w:rsidP="00B018FE">
      <w:pPr>
        <w:spacing w:after="0" w:line="240" w:lineRule="auto"/>
      </w:pPr>
      <w:r>
        <w:separator/>
      </w:r>
    </w:p>
  </w:endnote>
  <w:endnote w:type="continuationSeparator" w:id="0">
    <w:p w14:paraId="6251D9A0" w14:textId="77777777" w:rsidR="004C0476" w:rsidRDefault="004C0476" w:rsidP="00B0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RWPalladioL-Bold">
    <w:altName w:val="Calibri"/>
    <w:panose1 w:val="00000000000000000000"/>
    <w:charset w:val="00"/>
    <w:family w:val="auto"/>
    <w:notTrueType/>
    <w:pitch w:val="default"/>
    <w:sig w:usb0="00000003" w:usb1="00000000" w:usb2="00000000" w:usb3="00000000" w:csb0="00000001" w:csb1="00000000"/>
  </w:font>
  <w:font w:name="URWPalladioL-Roma">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492CD" w14:textId="77777777" w:rsidR="004C0476" w:rsidRDefault="004C0476" w:rsidP="00B018FE">
      <w:pPr>
        <w:spacing w:after="0" w:line="240" w:lineRule="auto"/>
      </w:pPr>
      <w:r>
        <w:separator/>
      </w:r>
    </w:p>
  </w:footnote>
  <w:footnote w:type="continuationSeparator" w:id="0">
    <w:p w14:paraId="16083B83" w14:textId="77777777" w:rsidR="004C0476" w:rsidRDefault="004C0476" w:rsidP="00B01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63F0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3331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2C4548"/>
    <w:multiLevelType w:val="hybridMultilevel"/>
    <w:tmpl w:val="5262F2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E806FA"/>
    <w:multiLevelType w:val="hybridMultilevel"/>
    <w:tmpl w:val="9BBE61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324C78"/>
    <w:multiLevelType w:val="hybridMultilevel"/>
    <w:tmpl w:val="BD46DE2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173166F"/>
    <w:multiLevelType w:val="hybridMultilevel"/>
    <w:tmpl w:val="357AD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E545B"/>
    <w:multiLevelType w:val="hybridMultilevel"/>
    <w:tmpl w:val="D9BA3C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7C7D43"/>
    <w:multiLevelType w:val="hybridMultilevel"/>
    <w:tmpl w:val="C2ACD7FE"/>
    <w:lvl w:ilvl="0" w:tplc="B0A4FCE6">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187D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081036F"/>
    <w:multiLevelType w:val="hybridMultilevel"/>
    <w:tmpl w:val="E416C39C"/>
    <w:lvl w:ilvl="0" w:tplc="B0A4FCE6">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03590A"/>
    <w:multiLevelType w:val="hybridMultilevel"/>
    <w:tmpl w:val="4052F77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342063EB"/>
    <w:multiLevelType w:val="hybridMultilevel"/>
    <w:tmpl w:val="31C6D0FC"/>
    <w:lvl w:ilvl="0" w:tplc="04130005">
      <w:start w:val="1"/>
      <w:numFmt w:val="bullet"/>
      <w:lvlText w:val=""/>
      <w:lvlJc w:val="left"/>
      <w:pPr>
        <w:ind w:left="360" w:hanging="360"/>
      </w:pPr>
      <w:rPr>
        <w:rFonts w:ascii="Wingdings" w:hAnsi="Wingding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D2F6B57"/>
    <w:multiLevelType w:val="hybridMultilevel"/>
    <w:tmpl w:val="3A32F2B6"/>
    <w:lvl w:ilvl="0" w:tplc="B0A4FCE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77EE1"/>
    <w:multiLevelType w:val="hybridMultilevel"/>
    <w:tmpl w:val="DE3C64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00D0D76"/>
    <w:multiLevelType w:val="hybridMultilevel"/>
    <w:tmpl w:val="1D387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912065"/>
    <w:multiLevelType w:val="hybridMultilevel"/>
    <w:tmpl w:val="6D249F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1906ECE"/>
    <w:multiLevelType w:val="hybridMultilevel"/>
    <w:tmpl w:val="357AD2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30734D6"/>
    <w:multiLevelType w:val="hybridMultilevel"/>
    <w:tmpl w:val="51B2993C"/>
    <w:lvl w:ilvl="0" w:tplc="0413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8AD5124"/>
    <w:multiLevelType w:val="hybridMultilevel"/>
    <w:tmpl w:val="2C1A477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12"/>
  </w:num>
  <w:num w:numId="4">
    <w:abstractNumId w:val="18"/>
  </w:num>
  <w:num w:numId="5">
    <w:abstractNumId w:val="4"/>
  </w:num>
  <w:num w:numId="6">
    <w:abstractNumId w:val="10"/>
  </w:num>
  <w:num w:numId="7">
    <w:abstractNumId w:val="16"/>
  </w:num>
  <w:num w:numId="8">
    <w:abstractNumId w:val="1"/>
  </w:num>
  <w:num w:numId="9">
    <w:abstractNumId w:val="0"/>
  </w:num>
  <w:num w:numId="10">
    <w:abstractNumId w:val="8"/>
  </w:num>
  <w:num w:numId="11">
    <w:abstractNumId w:val="2"/>
  </w:num>
  <w:num w:numId="12">
    <w:abstractNumId w:val="3"/>
  </w:num>
  <w:num w:numId="13">
    <w:abstractNumId w:val="15"/>
  </w:num>
  <w:num w:numId="14">
    <w:abstractNumId w:val="11"/>
  </w:num>
  <w:num w:numId="15">
    <w:abstractNumId w:val="6"/>
  </w:num>
  <w:num w:numId="16">
    <w:abstractNumId w:val="17"/>
  </w:num>
  <w:num w:numId="17">
    <w:abstractNumId w:val="5"/>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E8"/>
    <w:rsid w:val="00011E9E"/>
    <w:rsid w:val="00015658"/>
    <w:rsid w:val="00033239"/>
    <w:rsid w:val="00051DE1"/>
    <w:rsid w:val="00070118"/>
    <w:rsid w:val="00076919"/>
    <w:rsid w:val="000B3348"/>
    <w:rsid w:val="000B660A"/>
    <w:rsid w:val="000B7EF5"/>
    <w:rsid w:val="000E0393"/>
    <w:rsid w:val="00102C97"/>
    <w:rsid w:val="0010612D"/>
    <w:rsid w:val="00121514"/>
    <w:rsid w:val="001229D5"/>
    <w:rsid w:val="001642F0"/>
    <w:rsid w:val="00172A9A"/>
    <w:rsid w:val="00173358"/>
    <w:rsid w:val="00191769"/>
    <w:rsid w:val="00193E73"/>
    <w:rsid w:val="001E3FCB"/>
    <w:rsid w:val="001F3C83"/>
    <w:rsid w:val="0022160C"/>
    <w:rsid w:val="0024147C"/>
    <w:rsid w:val="00280007"/>
    <w:rsid w:val="002920BD"/>
    <w:rsid w:val="002A1190"/>
    <w:rsid w:val="00330EDB"/>
    <w:rsid w:val="003549D2"/>
    <w:rsid w:val="00356DB0"/>
    <w:rsid w:val="00373090"/>
    <w:rsid w:val="00376789"/>
    <w:rsid w:val="00376DB3"/>
    <w:rsid w:val="00393394"/>
    <w:rsid w:val="003C15F1"/>
    <w:rsid w:val="003D5254"/>
    <w:rsid w:val="003E496B"/>
    <w:rsid w:val="003E6443"/>
    <w:rsid w:val="003F11D3"/>
    <w:rsid w:val="003F1341"/>
    <w:rsid w:val="00417BBD"/>
    <w:rsid w:val="00422969"/>
    <w:rsid w:val="00423F12"/>
    <w:rsid w:val="00425991"/>
    <w:rsid w:val="00426C41"/>
    <w:rsid w:val="0043431A"/>
    <w:rsid w:val="00491A8A"/>
    <w:rsid w:val="004B30C0"/>
    <w:rsid w:val="004C0476"/>
    <w:rsid w:val="004D27EA"/>
    <w:rsid w:val="004D3B17"/>
    <w:rsid w:val="004D4FF7"/>
    <w:rsid w:val="004E0D10"/>
    <w:rsid w:val="005062DA"/>
    <w:rsid w:val="00536D1E"/>
    <w:rsid w:val="00551C98"/>
    <w:rsid w:val="0055557B"/>
    <w:rsid w:val="00555A7F"/>
    <w:rsid w:val="0057446E"/>
    <w:rsid w:val="0058046E"/>
    <w:rsid w:val="00590ADB"/>
    <w:rsid w:val="005B0538"/>
    <w:rsid w:val="005B5E80"/>
    <w:rsid w:val="005C2FA2"/>
    <w:rsid w:val="005F7A54"/>
    <w:rsid w:val="00606140"/>
    <w:rsid w:val="00607F05"/>
    <w:rsid w:val="00630A01"/>
    <w:rsid w:val="006312C6"/>
    <w:rsid w:val="00650AA6"/>
    <w:rsid w:val="00652774"/>
    <w:rsid w:val="00656282"/>
    <w:rsid w:val="00673281"/>
    <w:rsid w:val="006A49B8"/>
    <w:rsid w:val="006E0814"/>
    <w:rsid w:val="006E18E6"/>
    <w:rsid w:val="00742EA4"/>
    <w:rsid w:val="007663CC"/>
    <w:rsid w:val="00791187"/>
    <w:rsid w:val="007A1E88"/>
    <w:rsid w:val="007B140F"/>
    <w:rsid w:val="007C1BE4"/>
    <w:rsid w:val="007F70A6"/>
    <w:rsid w:val="008059FD"/>
    <w:rsid w:val="00807E86"/>
    <w:rsid w:val="00815638"/>
    <w:rsid w:val="0085187E"/>
    <w:rsid w:val="00855904"/>
    <w:rsid w:val="00862102"/>
    <w:rsid w:val="008717F5"/>
    <w:rsid w:val="00871C29"/>
    <w:rsid w:val="0087797C"/>
    <w:rsid w:val="00885FD6"/>
    <w:rsid w:val="008D2F07"/>
    <w:rsid w:val="008F660F"/>
    <w:rsid w:val="00930E05"/>
    <w:rsid w:val="00940B93"/>
    <w:rsid w:val="00977F1B"/>
    <w:rsid w:val="00981869"/>
    <w:rsid w:val="009A6924"/>
    <w:rsid w:val="009B5043"/>
    <w:rsid w:val="009F30C8"/>
    <w:rsid w:val="00A034DC"/>
    <w:rsid w:val="00A77F9F"/>
    <w:rsid w:val="00A82E3D"/>
    <w:rsid w:val="00A835CA"/>
    <w:rsid w:val="00A86810"/>
    <w:rsid w:val="00A93B4C"/>
    <w:rsid w:val="00A96D8F"/>
    <w:rsid w:val="00AA3EF7"/>
    <w:rsid w:val="00AC0378"/>
    <w:rsid w:val="00AC62F4"/>
    <w:rsid w:val="00AD170C"/>
    <w:rsid w:val="00AE086F"/>
    <w:rsid w:val="00B00C32"/>
    <w:rsid w:val="00B018FE"/>
    <w:rsid w:val="00B119E3"/>
    <w:rsid w:val="00B378E8"/>
    <w:rsid w:val="00B4418A"/>
    <w:rsid w:val="00B523AB"/>
    <w:rsid w:val="00B5343A"/>
    <w:rsid w:val="00B83E95"/>
    <w:rsid w:val="00BD5DE3"/>
    <w:rsid w:val="00C01AAE"/>
    <w:rsid w:val="00C07AD9"/>
    <w:rsid w:val="00C1551F"/>
    <w:rsid w:val="00C3026B"/>
    <w:rsid w:val="00C36612"/>
    <w:rsid w:val="00C37091"/>
    <w:rsid w:val="00C45A63"/>
    <w:rsid w:val="00C55A22"/>
    <w:rsid w:val="00C608BA"/>
    <w:rsid w:val="00C94530"/>
    <w:rsid w:val="00CD4530"/>
    <w:rsid w:val="00CF471F"/>
    <w:rsid w:val="00CF5909"/>
    <w:rsid w:val="00D350C8"/>
    <w:rsid w:val="00D53EA4"/>
    <w:rsid w:val="00D54EB9"/>
    <w:rsid w:val="00D627E8"/>
    <w:rsid w:val="00D63B48"/>
    <w:rsid w:val="00D73C4B"/>
    <w:rsid w:val="00D75504"/>
    <w:rsid w:val="00DC04BB"/>
    <w:rsid w:val="00DC2734"/>
    <w:rsid w:val="00DD0D0B"/>
    <w:rsid w:val="00DD3AB6"/>
    <w:rsid w:val="00DF1F65"/>
    <w:rsid w:val="00E03A09"/>
    <w:rsid w:val="00E24D22"/>
    <w:rsid w:val="00E47587"/>
    <w:rsid w:val="00E574D4"/>
    <w:rsid w:val="00E630C6"/>
    <w:rsid w:val="00E65BEB"/>
    <w:rsid w:val="00E74A39"/>
    <w:rsid w:val="00EA121C"/>
    <w:rsid w:val="00EA3E7B"/>
    <w:rsid w:val="00EA75FF"/>
    <w:rsid w:val="00EB3ED0"/>
    <w:rsid w:val="00ED6E76"/>
    <w:rsid w:val="00EE5C66"/>
    <w:rsid w:val="00EF33B5"/>
    <w:rsid w:val="00EF502A"/>
    <w:rsid w:val="00EF6BE5"/>
    <w:rsid w:val="00F552AD"/>
    <w:rsid w:val="00F61344"/>
    <w:rsid w:val="00F6741E"/>
    <w:rsid w:val="00F94AB7"/>
    <w:rsid w:val="00FA0D6B"/>
    <w:rsid w:val="00FA3630"/>
    <w:rsid w:val="00FA76DC"/>
    <w:rsid w:val="00FC2E23"/>
    <w:rsid w:val="00FC72CB"/>
    <w:rsid w:val="00FD2DEC"/>
    <w:rsid w:val="00FE72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2793"/>
  <w15:chartTrackingRefBased/>
  <w15:docId w15:val="{AD325C48-D2CD-42B6-B269-F1C79654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627E8"/>
    <w:pPr>
      <w:spacing w:after="200" w:line="276" w:lineRule="auto"/>
      <w:ind w:left="0" w:firstLine="0"/>
    </w:pPr>
    <w:rPr>
      <w:sz w:val="20"/>
    </w:rPr>
  </w:style>
  <w:style w:type="paragraph" w:styleId="Kop1">
    <w:name w:val="heading 1"/>
    <w:basedOn w:val="Standaard"/>
    <w:next w:val="Standaard"/>
    <w:link w:val="Kop1Char"/>
    <w:uiPriority w:val="9"/>
    <w:qFormat/>
    <w:rsid w:val="00D627E8"/>
    <w:pPr>
      <w:keepNext/>
      <w:keepLines/>
      <w:shd w:val="clear" w:color="auto" w:fill="E7E6E6" w:themeFill="background2"/>
      <w:spacing w:before="240" w:after="240"/>
      <w:outlineLvl w:val="0"/>
    </w:pPr>
    <w:rPr>
      <w:rFonts w:asciiTheme="majorHAnsi" w:eastAsiaTheme="majorEastAsia" w:hAnsiTheme="majorHAnsi" w:cstheme="majorBidi"/>
      <w:b/>
      <w:bCs/>
      <w:color w:val="2F5496" w:themeColor="accent1" w:themeShade="BF"/>
      <w:sz w:val="28"/>
      <w:szCs w:val="28"/>
    </w:rPr>
  </w:style>
  <w:style w:type="paragraph" w:styleId="Kop3">
    <w:name w:val="heading 3"/>
    <w:basedOn w:val="Standaard"/>
    <w:next w:val="Standaard"/>
    <w:link w:val="Kop3Char"/>
    <w:uiPriority w:val="9"/>
    <w:unhideWhenUsed/>
    <w:qFormat/>
    <w:rsid w:val="00D627E8"/>
    <w:pPr>
      <w:keepNext/>
      <w:spacing w:before="120" w:after="120" w:line="240" w:lineRule="auto"/>
      <w:outlineLvl w:val="2"/>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27E8"/>
    <w:rPr>
      <w:rFonts w:asciiTheme="majorHAnsi" w:eastAsiaTheme="majorEastAsia" w:hAnsiTheme="majorHAnsi" w:cstheme="majorBidi"/>
      <w:b/>
      <w:bCs/>
      <w:color w:val="2F5496" w:themeColor="accent1" w:themeShade="BF"/>
      <w:sz w:val="28"/>
      <w:szCs w:val="28"/>
      <w:shd w:val="clear" w:color="auto" w:fill="E7E6E6" w:themeFill="background2"/>
    </w:rPr>
  </w:style>
  <w:style w:type="character" w:customStyle="1" w:styleId="Kop3Char">
    <w:name w:val="Kop 3 Char"/>
    <w:basedOn w:val="Standaardalinea-lettertype"/>
    <w:link w:val="Kop3"/>
    <w:uiPriority w:val="9"/>
    <w:rsid w:val="00D627E8"/>
    <w:rPr>
      <w:b/>
      <w:sz w:val="20"/>
      <w:szCs w:val="20"/>
    </w:rPr>
  </w:style>
  <w:style w:type="table" w:styleId="Tabelraster">
    <w:name w:val="Table Grid"/>
    <w:basedOn w:val="Standaardtabel"/>
    <w:uiPriority w:val="59"/>
    <w:rsid w:val="00D627E8"/>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627E8"/>
    <w:pPr>
      <w:ind w:left="0" w:firstLine="0"/>
    </w:pPr>
  </w:style>
  <w:style w:type="paragraph" w:styleId="Lijstalinea">
    <w:name w:val="List Paragraph"/>
    <w:basedOn w:val="Standaard"/>
    <w:uiPriority w:val="34"/>
    <w:qFormat/>
    <w:rsid w:val="00D627E8"/>
    <w:pPr>
      <w:ind w:left="720"/>
      <w:contextualSpacing/>
    </w:pPr>
  </w:style>
  <w:style w:type="paragraph" w:styleId="Titel">
    <w:name w:val="Title"/>
    <w:basedOn w:val="Standaard"/>
    <w:next w:val="Standaard"/>
    <w:link w:val="TitelChar"/>
    <w:uiPriority w:val="10"/>
    <w:qFormat/>
    <w:rsid w:val="00D627E8"/>
    <w:pPr>
      <w:keepNext/>
      <w:pageBreakBefore/>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D627E8"/>
    <w:rPr>
      <w:rFonts w:asciiTheme="majorHAnsi" w:eastAsiaTheme="majorEastAsia" w:hAnsiTheme="majorHAnsi" w:cstheme="majorBidi"/>
      <w:color w:val="323E4F" w:themeColor="text2" w:themeShade="BF"/>
      <w:spacing w:val="5"/>
      <w:kern w:val="28"/>
      <w:sz w:val="52"/>
      <w:szCs w:val="52"/>
    </w:rPr>
  </w:style>
  <w:style w:type="character" w:styleId="Subtielebenadrukking">
    <w:name w:val="Subtle Emphasis"/>
    <w:basedOn w:val="Standaardalinea-lettertype"/>
    <w:uiPriority w:val="19"/>
    <w:qFormat/>
    <w:rsid w:val="00D627E8"/>
    <w:rPr>
      <w:i/>
      <w:iCs/>
      <w:sz w:val="16"/>
    </w:rPr>
  </w:style>
  <w:style w:type="character" w:styleId="Intensievebenadrukking">
    <w:name w:val="Intense Emphasis"/>
    <w:basedOn w:val="Standaardalinea-lettertype"/>
    <w:uiPriority w:val="21"/>
    <w:qFormat/>
    <w:rsid w:val="00D627E8"/>
    <w:rPr>
      <w:i/>
      <w:iCs/>
      <w:color w:val="4472C4" w:themeColor="accent1"/>
    </w:rPr>
  </w:style>
  <w:style w:type="character" w:styleId="Tekstvantijdelijkeaanduiding">
    <w:name w:val="Placeholder Text"/>
    <w:basedOn w:val="Standaardalinea-lettertype"/>
    <w:uiPriority w:val="99"/>
    <w:semiHidden/>
    <w:rsid w:val="00B83E95"/>
    <w:rPr>
      <w:color w:val="666666"/>
    </w:rPr>
  </w:style>
  <w:style w:type="character" w:styleId="Hyperlink">
    <w:name w:val="Hyperlink"/>
    <w:basedOn w:val="Standaardalinea-lettertype"/>
    <w:uiPriority w:val="99"/>
    <w:semiHidden/>
    <w:unhideWhenUsed/>
    <w:rsid w:val="009A6924"/>
    <w:rPr>
      <w:color w:val="0000FF"/>
      <w:u w:val="single"/>
    </w:rPr>
  </w:style>
  <w:style w:type="paragraph" w:styleId="Koptekst">
    <w:name w:val="header"/>
    <w:basedOn w:val="Standaard"/>
    <w:link w:val="KoptekstChar"/>
    <w:uiPriority w:val="99"/>
    <w:unhideWhenUsed/>
    <w:rsid w:val="00B018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18FE"/>
    <w:rPr>
      <w:sz w:val="20"/>
    </w:rPr>
  </w:style>
  <w:style w:type="paragraph" w:styleId="Voettekst">
    <w:name w:val="footer"/>
    <w:basedOn w:val="Standaard"/>
    <w:link w:val="VoettekstChar"/>
    <w:uiPriority w:val="99"/>
    <w:unhideWhenUsed/>
    <w:rsid w:val="00B018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18FE"/>
    <w:rPr>
      <w:sz w:val="20"/>
    </w:rPr>
  </w:style>
  <w:style w:type="paragraph" w:customStyle="1" w:styleId="Default">
    <w:name w:val="Default"/>
    <w:rsid w:val="006A49B8"/>
    <w:pPr>
      <w:autoSpaceDE w:val="0"/>
      <w:autoSpaceDN w:val="0"/>
      <w:adjustRightInd w:val="0"/>
      <w:ind w:left="0" w:firstLine="0"/>
    </w:pPr>
    <w:rPr>
      <w:rFonts w:ascii="Calibri" w:hAnsi="Calibri" w:cs="Calibri"/>
      <w:color w:val="000000"/>
      <w:sz w:val="24"/>
      <w:szCs w:val="24"/>
    </w:rPr>
  </w:style>
  <w:style w:type="paragraph" w:customStyle="1" w:styleId="DecimalAligned">
    <w:name w:val="Decimal Aligned"/>
    <w:basedOn w:val="Standaard"/>
    <w:uiPriority w:val="40"/>
    <w:qFormat/>
    <w:rsid w:val="000B660A"/>
    <w:pPr>
      <w:tabs>
        <w:tab w:val="decimal" w:pos="360"/>
      </w:tabs>
    </w:pPr>
    <w:rPr>
      <w:rFonts w:eastAsiaTheme="minorEastAsia" w:cs="Times New Roman"/>
      <w:sz w:val="22"/>
      <w:lang w:eastAsia="nl-NL"/>
    </w:rPr>
  </w:style>
  <w:style w:type="paragraph" w:styleId="Voetnoottekst">
    <w:name w:val="footnote text"/>
    <w:basedOn w:val="Standaard"/>
    <w:link w:val="VoetnoottekstChar"/>
    <w:uiPriority w:val="99"/>
    <w:unhideWhenUsed/>
    <w:rsid w:val="000B660A"/>
    <w:pPr>
      <w:spacing w:after="0" w:line="240" w:lineRule="auto"/>
    </w:pPr>
    <w:rPr>
      <w:rFonts w:eastAsiaTheme="minorEastAsia" w:cs="Times New Roman"/>
      <w:szCs w:val="20"/>
      <w:lang w:eastAsia="nl-NL"/>
    </w:rPr>
  </w:style>
  <w:style w:type="character" w:customStyle="1" w:styleId="VoetnoottekstChar">
    <w:name w:val="Voetnoottekst Char"/>
    <w:basedOn w:val="Standaardalinea-lettertype"/>
    <w:link w:val="Voetnoottekst"/>
    <w:uiPriority w:val="99"/>
    <w:rsid w:val="000B660A"/>
    <w:rPr>
      <w:rFonts w:eastAsiaTheme="minorEastAsia" w:cs="Times New Roman"/>
      <w:sz w:val="20"/>
      <w:szCs w:val="20"/>
      <w:lang w:eastAsia="nl-NL"/>
    </w:rPr>
  </w:style>
  <w:style w:type="table" w:styleId="Gemiddeldearcering2-accent5">
    <w:name w:val="Medium Shading 2 Accent 5"/>
    <w:basedOn w:val="Standaardtabel"/>
    <w:uiPriority w:val="64"/>
    <w:rsid w:val="000B660A"/>
    <w:pPr>
      <w:ind w:left="0" w:firstLine="0"/>
    </w:pPr>
    <w:rPr>
      <w:rFonts w:eastAsiaTheme="minorEastAsia"/>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GevolgdeHyperlink">
    <w:name w:val="FollowedHyperlink"/>
    <w:basedOn w:val="Standaardalinea-lettertype"/>
    <w:uiPriority w:val="99"/>
    <w:semiHidden/>
    <w:unhideWhenUsed/>
    <w:rsid w:val="00C55A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36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a103dd-c6c6-4f6b-8344-3d0a11b3d4ea" xsi:nil="true"/>
    <lcf76f155ced4ddcb4097134ff3c332f xmlns="48a31b55-7205-4a70-bc99-25902601dc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88153EF9B14409699E16CC4469416" ma:contentTypeVersion="16" ma:contentTypeDescription="Een nieuw document maken." ma:contentTypeScope="" ma:versionID="13abaabb59de29f2dcfc97f9eb957cd2">
  <xsd:schema xmlns:xsd="http://www.w3.org/2001/XMLSchema" xmlns:xs="http://www.w3.org/2001/XMLSchema" xmlns:p="http://schemas.microsoft.com/office/2006/metadata/properties" xmlns:ns2="48a31b55-7205-4a70-bc99-25902601dc40" xmlns:ns3="17a103dd-c6c6-4f6b-8344-3d0a11b3d4ea" targetNamespace="http://schemas.microsoft.com/office/2006/metadata/properties" ma:root="true" ma:fieldsID="12bacca2e974f23e353de767a98d3736" ns2:_="" ns3:_="">
    <xsd:import namespace="48a31b55-7205-4a70-bc99-25902601dc40"/>
    <xsd:import namespace="17a103dd-c6c6-4f6b-8344-3d0a11b3d4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1b55-7205-4a70-bc99-25902601d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a103dd-c6c6-4f6b-8344-3d0a11b3d4e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d1ea25f-fb16-42b2-9efb-0993e947648a}" ma:internalName="TaxCatchAll" ma:showField="CatchAllData" ma:web="17a103dd-c6c6-4f6b-8344-3d0a11b3d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19A7B-E68A-4FEC-8713-F58F78DD42C5}">
  <ds:schemaRefs>
    <ds:schemaRef ds:uri="http://schemas.microsoft.com/sharepoint/v3/contenttype/forms"/>
  </ds:schemaRefs>
</ds:datastoreItem>
</file>

<file path=customXml/itemProps2.xml><?xml version="1.0" encoding="utf-8"?>
<ds:datastoreItem xmlns:ds="http://schemas.openxmlformats.org/officeDocument/2006/customXml" ds:itemID="{84A6B7E1-AF5C-4E17-8B54-38E3858FD81A}">
  <ds:schemaRefs>
    <ds:schemaRef ds:uri="http://schemas.microsoft.com/office/2006/metadata/properties"/>
    <ds:schemaRef ds:uri="http://schemas.microsoft.com/office/infopath/2007/PartnerControls"/>
    <ds:schemaRef ds:uri="17a103dd-c6c6-4f6b-8344-3d0a11b3d4ea"/>
    <ds:schemaRef ds:uri="48a31b55-7205-4a70-bc99-25902601dc40"/>
  </ds:schemaRefs>
</ds:datastoreItem>
</file>

<file path=customXml/itemProps3.xml><?xml version="1.0" encoding="utf-8"?>
<ds:datastoreItem xmlns:ds="http://schemas.openxmlformats.org/officeDocument/2006/customXml" ds:itemID="{E899E807-DFCC-40C7-A1DE-E8B5DE865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1b55-7205-4a70-bc99-25902601dc40"/>
    <ds:schemaRef ds:uri="17a103dd-c6c6-4f6b-8344-3d0a11b3d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331CD-8DC6-456F-894B-8BB97F45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2278</Words>
  <Characters>12533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Sanders</dc:creator>
  <cp:keywords/>
  <dc:description/>
  <cp:lastModifiedBy>Nienke</cp:lastModifiedBy>
  <cp:revision>131</cp:revision>
  <dcterms:created xsi:type="dcterms:W3CDTF">2024-05-20T13:51:00Z</dcterms:created>
  <dcterms:modified xsi:type="dcterms:W3CDTF">2024-06-05T12:27:00Z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0x01010066D88153EF9B14409699E16CC4469416</vt:lpwstr>
  </property>
</Properties>
</file>